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真庭中央食育センター施設見学　参加者名簿</w:t>
      </w:r>
    </w:p>
    <w:p>
      <w:pPr>
        <w:pStyle w:val="0"/>
        <w:ind w:firstLine="560" w:firstLineChars="200"/>
        <w:jc w:val="lef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見学日　</w:t>
      </w:r>
      <w:r>
        <w:rPr>
          <w:rFonts w:hint="eastAsia" w:ascii="ＭＳ 明朝" w:hAnsi="ＭＳ 明朝" w:eastAsia="ＭＳ 明朝"/>
          <w:sz w:val="28"/>
          <w:u w:val="single" w:color="auto"/>
        </w:rPr>
        <w:t>令和　　年　　月　　日（　　）</w:t>
      </w:r>
      <w:r>
        <w:rPr>
          <w:rFonts w:hint="eastAsia" w:ascii="ＭＳ 明朝" w:hAnsi="ＭＳ 明朝" w:eastAsia="ＭＳ 明朝"/>
          <w:sz w:val="28"/>
        </w:rPr>
        <w:t>　代表者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sz w:val="28"/>
          <w:u w:val="single" w:color="auto"/>
        </w:rPr>
        <w:t>　</w:t>
      </w:r>
    </w:p>
    <w:tbl>
      <w:tblPr>
        <w:tblStyle w:val="24"/>
        <w:tblW w:w="9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597"/>
        <w:gridCol w:w="6774"/>
        <w:gridCol w:w="2268"/>
      </w:tblGrid>
      <w:tr>
        <w:trPr>
          <w:trHeight w:val="510" w:hRule="exact"/>
        </w:trPr>
        <w:tc>
          <w:tcPr>
            <w:tcW w:w="5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77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加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考</w:t>
            </w: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sz w:val="22"/>
              </w:rPr>
              <w:t>0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1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2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3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4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5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6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7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8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sz w:val="24"/>
              </w:rPr>
              <w:t>9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default" w:ascii="ＭＳ 明朝" w:hAnsi="ＭＳ 明朝" w:eastAsia="ＭＳ 明朝"/>
                <w:sz w:val="24"/>
              </w:rPr>
              <w:t>0</w:t>
            </w:r>
          </w:p>
        </w:tc>
        <w:tc>
          <w:tcPr>
            <w:tcW w:w="6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　電子メール、</w:t>
      </w: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eastAsia" w:ascii="ＭＳ 明朝" w:hAnsi="ＭＳ 明朝" w:eastAsia="ＭＳ 明朝"/>
          <w:sz w:val="24"/>
        </w:rPr>
        <w:t>送信可　　</w:t>
      </w:r>
    </w:p>
    <w:p>
      <w:pPr>
        <w:pStyle w:val="0"/>
        <w:ind w:firstLine="960" w:firstLineChars="400"/>
        <w:jc w:val="left"/>
        <w:rPr>
          <w:rFonts w:hint="default" w:ascii="ＭＳ 明朝" w:hAnsi="ＭＳ 明朝" w:eastAsia="ＭＳ 明朝"/>
          <w:sz w:val="24"/>
        </w:rPr>
      </w:pPr>
      <w:bookmarkStart w:id="1" w:name="_Hlk112075023"/>
      <w:r>
        <w:rPr>
          <w:rFonts w:hint="eastAsia" w:ascii="Meiryo UI" w:hAnsi="Meiryo UI" w:eastAsia="Meiryo UI"/>
          <w:sz w:val="24"/>
          <w:u w:val="none" w:color="auto"/>
        </w:rPr>
        <w:t xml:space="preserve">E-mail </w:t>
      </w:r>
      <w:bookmarkEnd w:id="1"/>
      <w:r>
        <w:rPr>
          <w:rFonts w:hint="eastAsia" w:ascii="Meiryo UI" w:hAnsi="Meiryo UI" w:eastAsia="Meiryo UI"/>
          <w:sz w:val="22"/>
          <w:u w:val="none" w:color="auto"/>
        </w:rPr>
        <w:t>kyohikusohmu@city.maniwa.lg.jp</w:t>
      </w:r>
      <w:r>
        <w:rPr>
          <w:rFonts w:hint="eastAsia" w:ascii="Meiryo UI" w:hAnsi="Meiryo UI" w:eastAsia="Meiryo UI"/>
          <w:sz w:val="22"/>
          <w:u w:val="none" w:color="auto"/>
        </w:rPr>
        <w:t>、</w:t>
      </w:r>
      <w:r>
        <w:rPr>
          <w:rFonts w:hint="eastAsia" w:ascii="Meiryo UI" w:hAnsi="Meiryo UI" w:eastAsia="Meiryo UI"/>
          <w:sz w:val="24"/>
          <w:u w:val="none" w:color="auto"/>
        </w:rPr>
        <w:t>FAX 0867-42-1416</w:t>
      </w:r>
      <w:r>
        <w:rPr>
          <w:rFonts w:hint="eastAsia" w:ascii="ＭＳ 明朝" w:hAnsi="ＭＳ 明朝"/>
          <w:sz w:val="24"/>
          <w:u w:val="none" w:color="auto"/>
        </w:rPr>
        <w:t>（学校給食推進室）</w:t>
      </w:r>
    </w:p>
    <w:sectPr>
      <w:pgSz w:w="11906" w:h="16838"/>
      <w:pgMar w:top="737" w:right="851" w:bottom="295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47</Words>
  <Characters>272</Characters>
  <Application>JUST Note</Application>
  <Lines>2</Lines>
  <Paragraphs>1</Paragraphs>
  <Company>FUCHU.tokyo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校務パソコン</dc:creator>
  <cp:lastModifiedBy>丸山　昭良</cp:lastModifiedBy>
  <cp:lastPrinted>2022-08-21T23:03:00Z</cp:lastPrinted>
  <dcterms:created xsi:type="dcterms:W3CDTF">2020-06-16T07:12:00Z</dcterms:created>
  <dcterms:modified xsi:type="dcterms:W3CDTF">2025-03-28T09:07:04Z</dcterms:modified>
  <cp:revision>10</cp:revision>
</cp:coreProperties>
</file>