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&#65279;<?xml version="1.0" encoding="UTF-8"?>
<Relationships xmlns="http://schemas.openxmlformats.org/package/2006/relationships">
  <Relationship Id="rId1" Type="http://schemas.openxmlformats.org/officeDocument/2006/relationships/officeDocument" Target="word/document.xml" />
  <Relationship Id="rId2" Type="http://schemas.openxmlformats.org/package/2006/relationships/metadata/core-properties" Target="docProps/core.xml" />
  <Relationship Id="rId3" Type="http://schemas.openxmlformats.org/officeDocument/2006/relationships/extended-properties" Target="docProps/app.xml" />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autoSpaceDE w:val="1"/>
        <w:autoSpaceDN w:val="1"/>
        <w:adjustRightInd w:val="1"/>
        <w:jc w:val="both"/>
        <w:rPr>
          <w:rFonts w:hint="default"/>
          <w:kern w:val="2"/>
        </w:rPr>
      </w:pPr>
      <w:r>
        <w:rPr>
          <w:rFonts w:hint="eastAsia"/>
          <w:kern w:val="2"/>
        </w:rPr>
        <w:t>様式第８号</w:t>
      </w:r>
      <w:r>
        <w:rPr>
          <w:rFonts w:hint="default"/>
          <w:kern w:val="2"/>
        </w:rPr>
        <w:t>(</w:t>
      </w:r>
      <w:r>
        <w:rPr>
          <w:rFonts w:hint="eastAsia"/>
          <w:kern w:val="2"/>
        </w:rPr>
        <w:t>第</w:t>
      </w:r>
      <w:r>
        <w:rPr>
          <w:rFonts w:hint="default"/>
          <w:kern w:val="2"/>
        </w:rPr>
        <w:t>12</w:t>
      </w:r>
      <w:r>
        <w:rPr>
          <w:rFonts w:hint="eastAsia"/>
          <w:kern w:val="2"/>
        </w:rPr>
        <w:t>条関係</w:t>
      </w:r>
      <w:r>
        <w:rPr>
          <w:rFonts w:hint="default"/>
          <w:kern w:val="2"/>
        </w:rPr>
        <w:t>)</w:t>
      </w:r>
    </w:p>
    <w:p>
      <w:pPr>
        <w:pStyle w:val="0"/>
        <w:ind w:firstLine="242"/>
        <w:jc w:val="center"/>
        <w:rPr>
          <w:rFonts w:hint="default"/>
        </w:rPr>
      </w:pPr>
    </w:p>
    <w:p>
      <w:pPr>
        <w:pStyle w:val="0"/>
        <w:ind w:firstLine="242"/>
        <w:jc w:val="center"/>
        <w:rPr>
          <w:rFonts w:hint="default"/>
        </w:rPr>
      </w:pPr>
      <w:r>
        <w:rPr>
          <w:rFonts w:hint="eastAsia"/>
        </w:rPr>
        <w:t>真庭市空き家活用定住促進補助金実績報告書</w:t>
      </w:r>
    </w:p>
    <w:p>
      <w:pPr>
        <w:pStyle w:val="0"/>
        <w:ind w:firstLine="242"/>
        <w:jc w:val="center"/>
        <w:rPr>
          <w:rFonts w:hint="default"/>
        </w:rPr>
      </w:pPr>
    </w:p>
    <w:p>
      <w:pPr>
        <w:pStyle w:val="0"/>
        <w:ind w:left="243" w:hanging="243" w:hangingChars="100"/>
        <w:jc w:val="right"/>
        <w:rPr>
          <w:rFonts w:hint="default"/>
        </w:rPr>
      </w:pPr>
      <w:r>
        <w:rPr>
          <w:rFonts w:hint="eastAsia"/>
        </w:rPr>
        <w:t>　年　　月　　日</w:t>
      </w:r>
    </w:p>
    <w:p>
      <w:pPr>
        <w:pStyle w:val="0"/>
        <w:ind w:left="243" w:hanging="243" w:hangingChars="100"/>
        <w:jc w:val="right"/>
        <w:rPr>
          <w:rFonts w:hint="default"/>
        </w:rPr>
      </w:pPr>
      <w:bookmarkStart w:id="0" w:name="_GoBack"/>
      <w:bookmarkEnd w:id="0"/>
    </w:p>
    <w:p>
      <w:pPr>
        <w:pStyle w:val="0"/>
        <w:ind w:firstLine="243" w:firstLineChars="100"/>
        <w:rPr>
          <w:rFonts w:hint="default"/>
        </w:rPr>
      </w:pPr>
      <w:r>
        <w:rPr>
          <w:rFonts w:hint="eastAsia"/>
        </w:rPr>
        <w:t>真庭市長　様</w:t>
      </w:r>
    </w:p>
    <w:p>
      <w:pPr>
        <w:pStyle w:val="0"/>
        <w:ind w:firstLine="3402" w:firstLineChars="1400"/>
        <w:rPr>
          <w:rFonts w:hint="default"/>
        </w:rPr>
      </w:pPr>
      <w:r>
        <w:rPr>
          <w:rFonts w:hint="eastAsia"/>
        </w:rPr>
        <w:t>申請者　住　所</w:t>
      </w:r>
    </w:p>
    <w:p>
      <w:pPr>
        <w:pStyle w:val="0"/>
        <w:wordWrap w:val="0"/>
        <w:ind w:firstLine="4373" w:firstLineChars="1800"/>
        <w:jc w:val="left"/>
        <w:rPr>
          <w:rFonts w:hint="default"/>
        </w:rPr>
      </w:pPr>
      <w:r>
        <w:rPr>
          <w:rFonts w:hint="eastAsia"/>
        </w:rPr>
        <w:t>氏　名</w:t>
      </w:r>
    </w:p>
    <w:p>
      <w:pPr>
        <w:pStyle w:val="0"/>
        <w:ind w:firstLine="4373" w:firstLineChars="1800"/>
        <w:rPr>
          <w:rFonts w:hint="default"/>
        </w:rPr>
      </w:pPr>
      <w:r>
        <w:rPr>
          <w:rFonts w:hint="eastAsia"/>
        </w:rPr>
        <w:t>連絡先</w:t>
      </w:r>
    </w:p>
    <w:p>
      <w:pPr>
        <w:pStyle w:val="0"/>
        <w:ind w:left="243" w:hanging="243" w:hangingChars="100"/>
        <w:rPr>
          <w:rFonts w:hint="default"/>
        </w:rPr>
      </w:pPr>
    </w:p>
    <w:p>
      <w:pPr>
        <w:pStyle w:val="0"/>
        <w:ind w:firstLine="242"/>
        <w:rPr>
          <w:rFonts w:hint="default"/>
          <w:color w:val="auto"/>
        </w:rPr>
      </w:pPr>
      <w:r>
        <w:rPr>
          <w:rFonts w:hint="eastAsia"/>
          <w:color w:val="auto"/>
        </w:rPr>
        <w:t>　　　年　　月　　日付け　　　第　　　　号で交付決定通知のあった補助金について、下記のとおり事業が完了したので、真庭市空き家活用定住促進補助金交付規程第</w:t>
      </w:r>
      <w:r>
        <w:rPr>
          <w:rFonts w:hint="default"/>
          <w:color w:val="auto"/>
        </w:rPr>
        <w:t>12</w:t>
      </w:r>
      <w:r>
        <w:rPr>
          <w:rFonts w:hint="eastAsia"/>
          <w:color w:val="auto"/>
        </w:rPr>
        <w:t>条の規定により報告します。</w:t>
      </w:r>
    </w:p>
    <w:tbl>
      <w:tblPr>
        <w:tblStyle w:val="11"/>
        <w:tblW w:w="9234" w:type="dxa"/>
        <w:tblInd w:w="99"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99" w:type="dxa"/>
          <w:right w:w="99" w:type="dxa"/>
        </w:tblCellMar>
        <w:tblLook w:firstRow="0" w:lastRow="0" w:firstColumn="0" w:lastColumn="0" w:noHBand="0" w:noVBand="0" w:val="0000"/>
      </w:tblPr>
      <w:tblGrid>
        <w:gridCol w:w="1944"/>
        <w:gridCol w:w="3159"/>
        <w:gridCol w:w="4131"/>
      </w:tblGrid>
      <w:tr>
        <w:trPr>
          <w:trHeight w:val="788" w:hRule="atLeast"/>
        </w:trPr>
        <w:tc>
          <w:tcPr>
            <w:tcW w:w="1944" w:type="dxa"/>
            <w:vAlign w:val="center"/>
          </w:tcPr>
          <w:p>
            <w:pPr>
              <w:pStyle w:val="0"/>
              <w:ind w:left="2"/>
              <w:jc w:val="center"/>
              <w:rPr>
                <w:rFonts w:hint="default"/>
                <w:color w:val="auto"/>
              </w:rPr>
            </w:pPr>
            <w:r>
              <w:rPr>
                <w:rFonts w:hint="eastAsia"/>
                <w:color w:val="auto"/>
              </w:rPr>
              <w:t>空き家購入</w:t>
            </w:r>
          </w:p>
          <w:p>
            <w:pPr>
              <w:pStyle w:val="0"/>
              <w:ind w:left="2"/>
              <w:jc w:val="center"/>
              <w:rPr>
                <w:rFonts w:hint="default"/>
                <w:color w:val="auto"/>
              </w:rPr>
            </w:pPr>
            <w:r>
              <w:rPr>
                <w:rFonts w:hint="eastAsia"/>
                <w:color w:val="auto"/>
              </w:rPr>
              <w:t>年月日</w:t>
            </w:r>
          </w:p>
        </w:tc>
        <w:tc>
          <w:tcPr>
            <w:tcW w:w="7290" w:type="dxa"/>
            <w:gridSpan w:val="2"/>
            <w:vAlign w:val="center"/>
          </w:tcPr>
          <w:p>
            <w:pPr>
              <w:pStyle w:val="0"/>
              <w:jc w:val="center"/>
              <w:rPr>
                <w:rFonts w:hint="default"/>
                <w:color w:val="auto"/>
              </w:rPr>
            </w:pPr>
            <w:r>
              <w:rPr>
                <w:rFonts w:hint="eastAsia"/>
                <w:color w:val="auto"/>
              </w:rPr>
              <w:t>年　　　月　　　日</w:t>
            </w:r>
          </w:p>
        </w:tc>
      </w:tr>
      <w:tr>
        <w:trPr>
          <w:trHeight w:val="615" w:hRule="atLeast"/>
        </w:trPr>
        <w:tc>
          <w:tcPr>
            <w:tcW w:w="1944" w:type="dxa"/>
            <w:vAlign w:val="center"/>
          </w:tcPr>
          <w:p>
            <w:pPr>
              <w:pStyle w:val="0"/>
              <w:ind w:left="2"/>
              <w:jc w:val="center"/>
              <w:rPr>
                <w:rFonts w:hint="default"/>
                <w:color w:val="auto"/>
              </w:rPr>
            </w:pPr>
            <w:r>
              <w:rPr>
                <w:rFonts w:hint="eastAsia"/>
                <w:color w:val="auto"/>
              </w:rPr>
              <w:t>空き家改修</w:t>
            </w:r>
          </w:p>
          <w:p>
            <w:pPr>
              <w:pStyle w:val="0"/>
              <w:ind w:left="2"/>
              <w:jc w:val="center"/>
              <w:rPr>
                <w:rFonts w:hint="default"/>
                <w:color w:val="auto"/>
              </w:rPr>
            </w:pPr>
            <w:r>
              <w:rPr>
                <w:rFonts w:hint="eastAsia"/>
                <w:color w:val="auto"/>
              </w:rPr>
              <w:t>工事完了年月日</w:t>
            </w:r>
          </w:p>
        </w:tc>
        <w:tc>
          <w:tcPr>
            <w:tcW w:w="7290" w:type="dxa"/>
            <w:gridSpan w:val="2"/>
            <w:vAlign w:val="center"/>
          </w:tcPr>
          <w:p>
            <w:pPr>
              <w:pStyle w:val="0"/>
              <w:jc w:val="center"/>
              <w:rPr>
                <w:rFonts w:hint="default"/>
                <w:color w:val="auto"/>
              </w:rPr>
            </w:pPr>
            <w:r>
              <w:rPr>
                <w:rFonts w:hint="eastAsia"/>
                <w:color w:val="auto"/>
              </w:rPr>
              <w:t>年　　　月　　　日</w:t>
            </w:r>
          </w:p>
        </w:tc>
      </w:tr>
      <w:tr>
        <w:tblPrEx>
          <w:tblCellMar>
            <w:left w:w="108" w:type="dxa"/>
            <w:right w:w="108" w:type="dxa"/>
          </w:tblCellMar>
          <w:tblLook w:firstRow="1" w:lastRow="0" w:firstColumn="1" w:lastColumn="0" w:noHBand="0" w:noVBand="1" w:val="04A0"/>
        </w:tblPrEx>
        <w:trPr>
          <w:trHeight w:val="425" w:hRule="atLeast"/>
        </w:trPr>
        <w:tc>
          <w:tcPr>
            <w:tcW w:w="1944" w:type="dxa"/>
            <w:vMerge w:val="restart"/>
            <w:vAlign w:val="center"/>
          </w:tcPr>
          <w:p>
            <w:pPr>
              <w:pStyle w:val="0"/>
              <w:ind w:left="243" w:hanging="243" w:hangingChars="100"/>
              <w:jc w:val="center"/>
              <w:rPr>
                <w:rFonts w:hint="default"/>
                <w:color w:val="auto"/>
              </w:rPr>
            </w:pPr>
            <w:r>
              <w:rPr>
                <w:rFonts w:hint="eastAsia"/>
                <w:color w:val="auto"/>
              </w:rPr>
              <w:t>交付決定</w:t>
            </w:r>
          </w:p>
          <w:p>
            <w:pPr>
              <w:pStyle w:val="0"/>
              <w:ind w:left="243" w:hanging="243" w:hangingChars="100"/>
              <w:jc w:val="center"/>
              <w:rPr>
                <w:rFonts w:hint="default"/>
                <w:color w:val="auto"/>
              </w:rPr>
            </w:pPr>
            <w:r>
              <w:rPr>
                <w:rFonts w:hint="eastAsia"/>
                <w:color w:val="auto"/>
              </w:rPr>
              <w:t>補助金額</w:t>
            </w:r>
          </w:p>
        </w:tc>
        <w:tc>
          <w:tcPr>
            <w:tcW w:w="3159" w:type="dxa"/>
            <w:vAlign w:val="center"/>
          </w:tcPr>
          <w:p>
            <w:pPr>
              <w:pStyle w:val="0"/>
              <w:jc w:val="center"/>
              <w:rPr>
                <w:rFonts w:hint="default"/>
                <w:color w:val="auto"/>
              </w:rPr>
            </w:pPr>
            <w:r>
              <w:rPr>
                <w:rFonts w:hint="eastAsia"/>
                <w:color w:val="auto"/>
              </w:rPr>
              <w:t>空き家購入事業</w:t>
            </w:r>
          </w:p>
        </w:tc>
        <w:tc>
          <w:tcPr>
            <w:tcW w:w="4131" w:type="dxa"/>
            <w:vAlign w:val="center"/>
          </w:tcPr>
          <w:p>
            <w:pPr>
              <w:pStyle w:val="0"/>
              <w:jc w:val="right"/>
              <w:rPr>
                <w:rFonts w:hint="default"/>
                <w:color w:val="auto"/>
              </w:rPr>
            </w:pPr>
            <w:r>
              <w:rPr>
                <w:rFonts w:hint="eastAsia"/>
                <w:color w:val="auto"/>
              </w:rPr>
              <w:t>円</w:t>
            </w:r>
          </w:p>
        </w:tc>
      </w:tr>
      <w:tr>
        <w:tblPrEx>
          <w:tblCellMar>
            <w:left w:w="108" w:type="dxa"/>
            <w:right w:w="108" w:type="dxa"/>
          </w:tblCellMar>
          <w:tblLook w:firstRow="1" w:lastRow="0" w:firstColumn="1" w:lastColumn="0" w:noHBand="0" w:noVBand="1" w:val="04A0"/>
        </w:tblPrEx>
        <w:trPr>
          <w:trHeight w:val="425" w:hRule="atLeast"/>
        </w:trPr>
        <w:tc>
          <w:tcPr>
            <w:tcW w:w="1944" w:type="dxa"/>
            <w:vMerge w:val="continue"/>
            <w:vAlign w:val="center"/>
          </w:tcPr>
          <w:p>
            <w:pPr>
              <w:pStyle w:val="0"/>
              <w:ind w:left="243" w:hanging="243" w:hangingChars="100"/>
              <w:jc w:val="center"/>
              <w:rPr>
                <w:rFonts w:hint="default"/>
              </w:rPr>
            </w:pPr>
          </w:p>
        </w:tc>
        <w:tc>
          <w:tcPr>
            <w:tcW w:w="3159" w:type="dxa"/>
            <w:vAlign w:val="center"/>
          </w:tcPr>
          <w:p>
            <w:pPr>
              <w:pStyle w:val="0"/>
              <w:jc w:val="center"/>
              <w:rPr>
                <w:rFonts w:hint="default"/>
                <w:color w:val="auto"/>
              </w:rPr>
            </w:pPr>
            <w:r>
              <w:rPr>
                <w:rFonts w:hint="eastAsia"/>
                <w:color w:val="auto"/>
              </w:rPr>
              <w:t>空き家改修事業</w:t>
            </w:r>
          </w:p>
        </w:tc>
        <w:tc>
          <w:tcPr>
            <w:tcW w:w="4131" w:type="dxa"/>
            <w:vAlign w:val="center"/>
          </w:tcPr>
          <w:p>
            <w:pPr>
              <w:pStyle w:val="0"/>
              <w:jc w:val="right"/>
              <w:rPr>
                <w:rFonts w:hint="default"/>
                <w:color w:val="auto"/>
              </w:rPr>
            </w:pPr>
            <w:r>
              <w:rPr>
                <w:rFonts w:hint="eastAsia"/>
                <w:color w:val="auto"/>
              </w:rPr>
              <w:t>円</w:t>
            </w:r>
          </w:p>
        </w:tc>
      </w:tr>
      <w:tr>
        <w:tblPrEx>
          <w:tblCellMar>
            <w:left w:w="108" w:type="dxa"/>
            <w:right w:w="108" w:type="dxa"/>
          </w:tblCellMar>
          <w:tblLook w:firstRow="1" w:lastRow="0" w:firstColumn="1" w:lastColumn="0" w:noHBand="0" w:noVBand="1" w:val="04A0"/>
        </w:tblPrEx>
        <w:trPr>
          <w:trHeight w:val="425" w:hRule="atLeast"/>
        </w:trPr>
        <w:tc>
          <w:tcPr>
            <w:tcW w:w="1944" w:type="dxa"/>
            <w:vMerge w:val="continue"/>
            <w:vAlign w:val="center"/>
          </w:tcPr>
          <w:p>
            <w:pPr>
              <w:pStyle w:val="0"/>
              <w:ind w:left="243" w:hanging="243" w:hangingChars="100"/>
              <w:jc w:val="center"/>
              <w:rPr>
                <w:rFonts w:hint="default"/>
              </w:rPr>
            </w:pPr>
          </w:p>
        </w:tc>
        <w:tc>
          <w:tcPr>
            <w:tcW w:w="3159" w:type="dxa"/>
            <w:vAlign w:val="center"/>
          </w:tcPr>
          <w:p>
            <w:pPr>
              <w:pStyle w:val="0"/>
              <w:jc w:val="center"/>
              <w:rPr>
                <w:rFonts w:hint="default"/>
                <w:color w:val="auto"/>
              </w:rPr>
            </w:pPr>
            <w:r>
              <w:rPr>
                <w:rFonts w:hint="eastAsia"/>
                <w:color w:val="auto"/>
              </w:rPr>
              <w:t>合計</w:t>
            </w:r>
          </w:p>
        </w:tc>
        <w:tc>
          <w:tcPr>
            <w:tcW w:w="4131" w:type="dxa"/>
            <w:vAlign w:val="center"/>
          </w:tcPr>
          <w:p>
            <w:pPr>
              <w:pStyle w:val="0"/>
              <w:jc w:val="right"/>
              <w:rPr>
                <w:rFonts w:hint="default"/>
                <w:color w:val="auto"/>
              </w:rPr>
            </w:pPr>
            <w:r>
              <w:rPr>
                <w:rFonts w:hint="eastAsia"/>
                <w:color w:val="auto"/>
              </w:rPr>
              <w:t>円</w:t>
            </w:r>
          </w:p>
        </w:tc>
      </w:tr>
      <w:tr>
        <w:trPr>
          <w:trHeight w:val="375" w:hRule="atLeast"/>
        </w:trPr>
        <w:tc>
          <w:tcPr>
            <w:tcW w:w="1944" w:type="dxa"/>
            <w:vMerge w:val="restart"/>
            <w:vAlign w:val="center"/>
          </w:tcPr>
          <w:p>
            <w:pPr>
              <w:pStyle w:val="0"/>
              <w:ind w:left="243" w:hanging="243" w:hangingChars="100"/>
              <w:jc w:val="center"/>
              <w:rPr>
                <w:rFonts w:hint="default"/>
                <w:color w:val="auto"/>
              </w:rPr>
            </w:pPr>
            <w:r>
              <w:rPr>
                <w:rFonts w:hint="eastAsia"/>
                <w:color w:val="auto"/>
              </w:rPr>
              <w:t>添付書類</w:t>
            </w:r>
          </w:p>
        </w:tc>
        <w:tc>
          <w:tcPr>
            <w:tcW w:w="7290"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napToGrid w:val="0"/>
              <w:spacing w:line="340" w:lineRule="exact"/>
              <w:ind w:left="0" w:leftChars="0" w:hanging="972" w:hangingChars="400"/>
              <w:rPr>
                <w:rFonts w:hint="default"/>
                <w:color w:val="auto"/>
                <w:sz w:val="24"/>
              </w:rPr>
            </w:pPr>
            <w:r>
              <w:rPr>
                <w:rFonts w:hint="eastAsia"/>
                <w:color w:val="auto"/>
                <w:sz w:val="24"/>
              </w:rPr>
              <w:t>(</w:t>
            </w:r>
            <w:r>
              <w:rPr>
                <w:rFonts w:hint="eastAsia"/>
                <w:color w:val="auto"/>
                <w:sz w:val="24"/>
              </w:rPr>
              <w:t>共通</w:t>
            </w:r>
            <w:r>
              <w:rPr>
                <w:rFonts w:hint="eastAsia"/>
                <w:color w:val="auto"/>
                <w:sz w:val="24"/>
              </w:rPr>
              <w:t>)</w:t>
            </w:r>
            <w:r>
              <w:rPr>
                <w:rFonts w:hint="eastAsia"/>
                <w:color w:val="auto"/>
                <w:sz w:val="24"/>
              </w:rPr>
              <w:t>□　同居者全員の住民票</w:t>
            </w:r>
            <w:r>
              <w:rPr>
                <w:rFonts w:hint="eastAsia"/>
                <w:color w:val="auto"/>
                <w:sz w:val="24"/>
              </w:rPr>
              <w:t>(</w:t>
            </w:r>
            <w:r>
              <w:rPr>
                <w:rFonts w:hint="eastAsia"/>
                <w:color w:val="auto"/>
                <w:sz w:val="24"/>
              </w:rPr>
              <w:t>空き家に住所を登録したもの。交付申請時に提出している場合を除く。</w:t>
            </w:r>
            <w:r>
              <w:rPr>
                <w:rFonts w:hint="eastAsia"/>
                <w:color w:val="auto"/>
                <w:sz w:val="24"/>
              </w:rPr>
              <w:t>)</w:t>
            </w:r>
          </w:p>
          <w:p>
            <w:pPr>
              <w:pStyle w:val="0"/>
              <w:snapToGrid w:val="0"/>
              <w:spacing w:line="340" w:lineRule="exact"/>
              <w:rPr>
                <w:rFonts w:hint="default"/>
                <w:color w:val="auto"/>
                <w:sz w:val="24"/>
              </w:rPr>
            </w:pPr>
            <w:r>
              <w:rPr>
                <w:rFonts w:hint="eastAsia"/>
                <w:color w:val="auto"/>
                <w:sz w:val="24"/>
              </w:rPr>
              <w:t>　</w:t>
            </w:r>
            <w:r>
              <w:rPr>
                <w:rFonts w:hint="default" w:ascii="ＭＳ 明朝" w:hAnsi="ＭＳ 明朝"/>
                <w:color w:val="auto"/>
                <w:sz w:val="24"/>
              </w:rPr>
              <w:t>　　</w:t>
            </w:r>
            <w:r>
              <w:rPr>
                <w:rFonts w:hint="default" w:ascii="ＭＳ 明朝" w:hAnsi="ＭＳ 明朝"/>
                <w:color w:val="auto"/>
                <w:sz w:val="24"/>
              </w:rPr>
              <w:t>□</w:t>
            </w:r>
            <w:r>
              <w:rPr>
                <w:rFonts w:hint="default" w:ascii="ＭＳ 明朝" w:hAnsi="ＭＳ 明朝"/>
                <w:color w:val="auto"/>
                <w:sz w:val="24"/>
              </w:rPr>
              <w:t>　</w:t>
            </w:r>
            <w:r>
              <w:rPr>
                <w:rFonts w:hint="eastAsia"/>
                <w:color w:val="auto"/>
                <w:sz w:val="24"/>
              </w:rPr>
              <w:t>その他</w:t>
            </w:r>
            <w:r>
              <w:rPr>
                <w:rFonts w:hint="eastAsia"/>
                <w:color w:val="auto"/>
                <w:sz w:val="24"/>
              </w:rPr>
              <w:t>(</w:t>
            </w:r>
            <w:r>
              <w:rPr>
                <w:rFonts w:hint="eastAsia"/>
                <w:color w:val="auto"/>
                <w:sz w:val="24"/>
              </w:rPr>
              <w:t>　　　　　　　　　　　　　　　　　　　　</w:t>
            </w:r>
            <w:r>
              <w:rPr>
                <w:rFonts w:hint="eastAsia"/>
                <w:color w:val="auto"/>
                <w:sz w:val="24"/>
              </w:rPr>
              <w:t>)</w:t>
            </w:r>
          </w:p>
        </w:tc>
      </w:tr>
      <w:tr>
        <w:trPr>
          <w:trHeight w:val="423" w:hRule="atLeast"/>
        </w:trPr>
        <w:tc>
          <w:tcPr>
            <w:tcW w:w="1944" w:type="dxa"/>
            <w:vMerge w:val="continue"/>
            <w:vAlign w:val="center"/>
          </w:tcPr>
          <w:p>
            <w:pPr>
              <w:pStyle w:val="0"/>
              <w:ind w:left="243" w:hanging="243" w:hangingChars="100"/>
              <w:jc w:val="center"/>
              <w:rPr>
                <w:rFonts w:hint="default"/>
              </w:rPr>
            </w:pPr>
          </w:p>
        </w:tc>
        <w:tc>
          <w:tcPr>
            <w:tcW w:w="7290"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napToGrid w:val="0"/>
              <w:spacing w:line="340" w:lineRule="exact"/>
              <w:rPr>
                <w:rFonts w:hint="default"/>
                <w:color w:val="auto"/>
                <w:sz w:val="24"/>
              </w:rPr>
            </w:pPr>
            <w:r>
              <w:rPr>
                <w:rFonts w:hint="eastAsia"/>
                <w:color w:val="auto"/>
                <w:sz w:val="24"/>
              </w:rPr>
              <w:t>(</w:t>
            </w:r>
            <w:r>
              <w:rPr>
                <w:rFonts w:hint="eastAsia"/>
                <w:color w:val="auto"/>
                <w:sz w:val="24"/>
              </w:rPr>
              <w:t>購入</w:t>
            </w:r>
            <w:r>
              <w:rPr>
                <w:rFonts w:hint="eastAsia"/>
                <w:color w:val="auto"/>
                <w:sz w:val="24"/>
              </w:rPr>
              <w:t>)</w:t>
            </w:r>
            <w:r>
              <w:rPr>
                <w:rFonts w:hint="eastAsia"/>
                <w:color w:val="auto"/>
                <w:sz w:val="24"/>
              </w:rPr>
              <w:t>□　購入代金等の領収書の写し</w:t>
            </w:r>
          </w:p>
        </w:tc>
      </w:tr>
      <w:tr>
        <w:trPr>
          <w:trHeight w:val="2254" w:hRule="atLeast"/>
        </w:trPr>
        <w:tc>
          <w:tcPr>
            <w:tcW w:w="1944" w:type="dxa"/>
            <w:vMerge w:val="continue"/>
            <w:vAlign w:val="center"/>
          </w:tcPr>
          <w:p>
            <w:pPr>
              <w:pStyle w:val="0"/>
              <w:ind w:left="243" w:hanging="243" w:hangingChars="100"/>
              <w:jc w:val="center"/>
              <w:rPr>
                <w:rFonts w:hint="default"/>
              </w:rPr>
            </w:pPr>
          </w:p>
        </w:tc>
        <w:tc>
          <w:tcPr>
            <w:tcW w:w="7290"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napToGrid w:val="0"/>
              <w:spacing w:line="340" w:lineRule="exact"/>
              <w:ind w:left="972" w:hanging="972" w:hangingChars="400"/>
              <w:rPr>
                <w:rFonts w:hint="default"/>
                <w:color w:val="auto"/>
                <w:sz w:val="24"/>
              </w:rPr>
            </w:pPr>
            <w:r>
              <w:rPr>
                <w:rFonts w:hint="eastAsia"/>
                <w:color w:val="auto"/>
                <w:sz w:val="24"/>
              </w:rPr>
              <w:t>(</w:t>
            </w:r>
            <w:r>
              <w:rPr>
                <w:rFonts w:hint="eastAsia"/>
                <w:color w:val="auto"/>
                <w:sz w:val="24"/>
              </w:rPr>
              <w:t>改修</w:t>
            </w:r>
            <w:r>
              <w:rPr>
                <w:rFonts w:hint="eastAsia"/>
                <w:color w:val="auto"/>
                <w:sz w:val="24"/>
              </w:rPr>
              <w:t>)</w:t>
            </w:r>
            <w:r>
              <w:rPr>
                <w:rFonts w:hint="eastAsia"/>
                <w:color w:val="auto"/>
                <w:sz w:val="24"/>
              </w:rPr>
              <w:t>□　改修工事の請負契約書の写し</w:t>
            </w:r>
            <w:r>
              <w:rPr>
                <w:rFonts w:hint="eastAsia"/>
                <w:color w:val="auto"/>
                <w:sz w:val="24"/>
              </w:rPr>
              <w:t>(</w:t>
            </w:r>
            <w:r>
              <w:rPr>
                <w:rFonts w:hint="eastAsia"/>
                <w:color w:val="auto"/>
                <w:sz w:val="24"/>
              </w:rPr>
              <w:t>事業費及び契約日が確認できるものに限る。</w:t>
            </w:r>
            <w:r>
              <w:rPr>
                <w:rFonts w:hint="eastAsia"/>
                <w:color w:val="auto"/>
                <w:sz w:val="24"/>
              </w:rPr>
              <w:t>)</w:t>
            </w:r>
          </w:p>
          <w:p>
            <w:pPr>
              <w:pStyle w:val="0"/>
              <w:snapToGrid w:val="0"/>
              <w:spacing w:line="340" w:lineRule="exact"/>
              <w:ind w:left="0" w:leftChars="0" w:firstLine="729" w:firstLineChars="300"/>
              <w:rPr>
                <w:rFonts w:hint="default"/>
                <w:color w:val="auto"/>
                <w:sz w:val="24"/>
              </w:rPr>
            </w:pPr>
            <w:r>
              <w:rPr>
                <w:rFonts w:hint="eastAsia"/>
                <w:color w:val="auto"/>
                <w:sz w:val="24"/>
              </w:rPr>
              <w:t>□　改修工事代金の領収書の写し</w:t>
            </w:r>
          </w:p>
          <w:p>
            <w:pPr>
              <w:pStyle w:val="0"/>
              <w:snapToGrid w:val="0"/>
              <w:spacing w:line="340" w:lineRule="exact"/>
              <w:ind w:left="972" w:leftChars="300" w:hanging="243" w:hangingChars="100"/>
              <w:rPr>
                <w:rFonts w:hint="default"/>
                <w:color w:val="auto"/>
                <w:sz w:val="24"/>
              </w:rPr>
            </w:pPr>
            <w:r>
              <w:rPr>
                <w:rFonts w:hint="eastAsia"/>
                <w:color w:val="auto"/>
                <w:sz w:val="24"/>
              </w:rPr>
              <w:t>□　改修工事完了後の外観写真</w:t>
            </w:r>
            <w:r>
              <w:rPr>
                <w:rFonts w:hint="eastAsia"/>
                <w:color w:val="auto"/>
                <w:sz w:val="24"/>
              </w:rPr>
              <w:t>(</w:t>
            </w:r>
            <w:r>
              <w:rPr>
                <w:rFonts w:hint="eastAsia"/>
                <w:color w:val="auto"/>
                <w:sz w:val="24"/>
              </w:rPr>
              <w:t>撮影日の記載があるものに限る。</w:t>
            </w:r>
            <w:r>
              <w:rPr>
                <w:rFonts w:hint="eastAsia"/>
                <w:color w:val="auto"/>
                <w:sz w:val="24"/>
              </w:rPr>
              <w:t>)</w:t>
            </w:r>
          </w:p>
          <w:p>
            <w:pPr>
              <w:pStyle w:val="0"/>
              <w:snapToGrid w:val="0"/>
              <w:spacing w:line="340" w:lineRule="exact"/>
              <w:ind w:left="972" w:leftChars="300" w:hanging="243" w:hangingChars="100"/>
              <w:rPr>
                <w:rFonts w:hint="default"/>
                <w:color w:val="auto"/>
                <w:sz w:val="24"/>
              </w:rPr>
            </w:pPr>
            <w:r>
              <w:rPr>
                <w:rFonts w:hint="eastAsia"/>
                <w:color w:val="auto"/>
                <w:sz w:val="24"/>
              </w:rPr>
              <w:t>□　改修工事完了後の施工箇所の写真</w:t>
            </w:r>
            <w:r>
              <w:rPr>
                <w:rFonts w:hint="eastAsia"/>
                <w:color w:val="auto"/>
                <w:sz w:val="24"/>
              </w:rPr>
              <w:t>(</w:t>
            </w:r>
            <w:r>
              <w:rPr>
                <w:rFonts w:hint="eastAsia"/>
                <w:color w:val="auto"/>
                <w:sz w:val="24"/>
              </w:rPr>
              <w:t>撮影日の記載があるものに限る。</w:t>
            </w:r>
            <w:r>
              <w:rPr>
                <w:rFonts w:hint="eastAsia"/>
                <w:color w:val="auto"/>
                <w:sz w:val="24"/>
              </w:rPr>
              <w:t>)</w:t>
            </w:r>
          </w:p>
          <w:p>
            <w:pPr>
              <w:pStyle w:val="0"/>
              <w:snapToGrid w:val="0"/>
              <w:spacing w:line="340" w:lineRule="exact"/>
              <w:ind w:left="0" w:leftChars="0" w:firstLine="729" w:firstLineChars="300"/>
              <w:rPr>
                <w:rFonts w:hint="default" w:asciiTheme="minorEastAsia" w:hAnsiTheme="minorEastAsia" w:eastAsiaTheme="minorEastAsia"/>
                <w:color w:val="auto"/>
                <w:sz w:val="24"/>
              </w:rPr>
            </w:pPr>
            <w:r>
              <w:rPr>
                <w:rFonts w:hint="eastAsia"/>
                <w:color w:val="auto"/>
                <w:sz w:val="24"/>
              </w:rPr>
              <w:t>□　</w:t>
            </w:r>
            <w:r>
              <w:rPr>
                <w:rFonts w:hint="eastAsia" w:asciiTheme="minorEastAsia" w:hAnsiTheme="minorEastAsia" w:eastAsiaTheme="minorEastAsia"/>
                <w:color w:val="auto"/>
                <w:sz w:val="24"/>
              </w:rPr>
              <w:t>真庭産材等使用・納材証明書</w:t>
            </w:r>
            <w:r>
              <w:rPr>
                <w:rFonts w:hint="eastAsia" w:asciiTheme="minorEastAsia" w:hAnsiTheme="minorEastAsia" w:eastAsiaTheme="minorEastAsia"/>
                <w:color w:val="auto"/>
                <w:sz w:val="24"/>
              </w:rPr>
              <w:t>(</w:t>
            </w:r>
            <w:r>
              <w:rPr>
                <w:rFonts w:hint="eastAsia" w:asciiTheme="minorEastAsia" w:hAnsiTheme="minorEastAsia" w:eastAsiaTheme="minorEastAsia"/>
                <w:color w:val="auto"/>
                <w:sz w:val="24"/>
              </w:rPr>
              <w:t>別紙８－１</w:t>
            </w:r>
            <w:r>
              <w:rPr>
                <w:rFonts w:hint="eastAsia" w:asciiTheme="minorEastAsia" w:hAnsiTheme="minorEastAsia" w:eastAsiaTheme="minorEastAsia"/>
                <w:color w:val="auto"/>
                <w:sz w:val="24"/>
              </w:rPr>
              <w:t>)</w:t>
            </w:r>
          </w:p>
          <w:p>
            <w:pPr>
              <w:pStyle w:val="0"/>
              <w:snapToGrid w:val="0"/>
              <w:spacing w:line="340" w:lineRule="exact"/>
              <w:ind w:left="0" w:leftChars="0" w:firstLine="729" w:firstLineChars="30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　真庭産材等納材実績書</w:t>
            </w:r>
            <w:r>
              <w:rPr>
                <w:rFonts w:hint="eastAsia" w:asciiTheme="minorEastAsia" w:hAnsiTheme="minorEastAsia" w:eastAsiaTheme="minorEastAsia"/>
                <w:color w:val="auto"/>
                <w:sz w:val="24"/>
              </w:rPr>
              <w:t>(</w:t>
            </w:r>
            <w:r>
              <w:rPr>
                <w:rFonts w:hint="eastAsia" w:asciiTheme="minorEastAsia" w:hAnsiTheme="minorEastAsia" w:eastAsiaTheme="minorEastAsia"/>
                <w:color w:val="auto"/>
                <w:sz w:val="24"/>
              </w:rPr>
              <w:t>別紙８－２</w:t>
            </w:r>
            <w:r>
              <w:rPr>
                <w:rFonts w:hint="eastAsia" w:asciiTheme="minorEastAsia" w:hAnsiTheme="minorEastAsia" w:eastAsiaTheme="minorEastAsia"/>
                <w:color w:val="auto"/>
                <w:sz w:val="24"/>
              </w:rPr>
              <w:t>)</w:t>
            </w:r>
          </w:p>
          <w:p>
            <w:pPr>
              <w:pStyle w:val="0"/>
              <w:snapToGrid w:val="0"/>
              <w:spacing w:line="340" w:lineRule="exact"/>
              <w:ind w:left="972" w:leftChars="300" w:hanging="243" w:hangingChars="100"/>
              <w:rPr>
                <w:rFonts w:hint="eastAsia"/>
                <w:color w:val="auto"/>
                <w:sz w:val="24"/>
              </w:rPr>
            </w:pPr>
            <w:r>
              <w:rPr>
                <w:rFonts w:hint="eastAsia" w:asciiTheme="minorEastAsia" w:hAnsiTheme="minorEastAsia" w:eastAsiaTheme="minorEastAsia"/>
                <w:color w:val="auto"/>
                <w:sz w:val="24"/>
              </w:rPr>
              <w:t>※　別紙８－１及び別紙８－２は、真庭産木材活用加算を申請した場合のみ</w:t>
            </w:r>
          </w:p>
        </w:tc>
      </w:tr>
    </w:tbl>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w:t>
      </w:r>
      <w:r>
        <w:rPr>
          <w:rFonts w:hint="eastAsia" w:asciiTheme="minorEastAsia" w:hAnsiTheme="minorEastAsia" w:eastAsiaTheme="minorEastAsia"/>
          <w:color w:val="auto"/>
        </w:rPr>
        <w:t>別紙８－１</w:t>
      </w:r>
      <w:r>
        <w:rPr>
          <w:rFonts w:hint="eastAsia" w:asciiTheme="minorEastAsia" w:hAnsiTheme="minorEastAsia" w:eastAsiaTheme="minorEastAsia"/>
          <w:color w:val="auto"/>
        </w:rPr>
        <w:t>)</w:t>
      </w:r>
    </w:p>
    <w:p>
      <w:pPr>
        <w:pStyle w:val="0"/>
        <w:rPr>
          <w:rFonts w:hint="default" w:asciiTheme="minorEastAsia" w:hAnsiTheme="minorEastAsia" w:eastAsiaTheme="minorEastAsia"/>
          <w:color w:val="auto"/>
          <w:highlight w:val="none"/>
        </w:rPr>
      </w:pPr>
    </w:p>
    <w:p>
      <w:pPr>
        <w:pStyle w:val="0"/>
        <w:jc w:val="center"/>
        <w:rPr>
          <w:rFonts w:hint="default" w:asciiTheme="minorEastAsia" w:hAnsiTheme="minorEastAsia" w:eastAsiaTheme="minorEastAsia"/>
          <w:color w:val="auto"/>
          <w:highlight w:val="none"/>
        </w:rPr>
      </w:pPr>
      <w:r>
        <w:rPr>
          <w:rFonts w:hint="eastAsia" w:asciiTheme="minorEastAsia" w:hAnsiTheme="minorEastAsia" w:eastAsiaTheme="minorEastAsia"/>
          <w:color w:val="auto"/>
          <w:highlight w:val="none"/>
        </w:rPr>
        <w:t>真庭産材等使用・納材証明書</w:t>
      </w:r>
    </w:p>
    <w:p>
      <w:pPr>
        <w:pStyle w:val="0"/>
        <w:rPr>
          <w:rFonts w:hint="default" w:asciiTheme="minorEastAsia" w:hAnsiTheme="minorEastAsia" w:eastAsiaTheme="minorEastAsia"/>
          <w:color w:val="auto"/>
          <w:highlight w:val="none"/>
        </w:rPr>
      </w:pPr>
    </w:p>
    <w:p>
      <w:pPr>
        <w:pStyle w:val="0"/>
        <w:jc w:val="right"/>
        <w:rPr>
          <w:rFonts w:hint="default" w:asciiTheme="minorEastAsia" w:hAnsiTheme="minorEastAsia" w:eastAsiaTheme="minorEastAsia"/>
          <w:color w:val="auto"/>
          <w:highlight w:val="none"/>
        </w:rPr>
      </w:pPr>
      <w:r>
        <w:rPr>
          <w:rFonts w:hint="eastAsia" w:asciiTheme="minorEastAsia" w:hAnsiTheme="minorEastAsia" w:eastAsiaTheme="minorEastAsia"/>
          <w:color w:val="auto"/>
          <w:highlight w:val="none"/>
        </w:rPr>
        <w:t>年　　月　　日</w:t>
      </w:r>
    </w:p>
    <w:p>
      <w:pPr>
        <w:pStyle w:val="0"/>
        <w:jc w:val="right"/>
        <w:rPr>
          <w:rFonts w:hint="default" w:asciiTheme="minorEastAsia" w:hAnsiTheme="minorEastAsia" w:eastAsiaTheme="minorEastAsia"/>
          <w:color w:val="auto"/>
          <w:highlight w:val="none"/>
        </w:rPr>
      </w:pPr>
    </w:p>
    <w:p>
      <w:pPr>
        <w:pStyle w:val="0"/>
        <w:ind w:firstLine="243" w:firstLineChars="100"/>
        <w:rPr>
          <w:rFonts w:hint="default" w:asciiTheme="minorEastAsia" w:hAnsiTheme="minorEastAsia" w:eastAsiaTheme="minorEastAsia"/>
          <w:color w:val="auto"/>
          <w:highlight w:val="none"/>
          <w:u w:val="single" w:color="auto"/>
        </w:rPr>
      </w:pPr>
      <w:r>
        <w:rPr>
          <w:rFonts w:hint="eastAsia" w:asciiTheme="minorEastAsia" w:hAnsiTheme="minorEastAsia" w:eastAsiaTheme="minorEastAsia"/>
          <w:color w:val="auto"/>
          <w:highlight w:val="none"/>
          <w:u w:val="none" w:color="auto"/>
        </w:rPr>
        <w:t>申請者</w:t>
      </w:r>
      <w:r>
        <w:rPr>
          <w:rFonts w:hint="eastAsia" w:asciiTheme="minorEastAsia" w:hAnsiTheme="minorEastAsia" w:eastAsiaTheme="minorEastAsia"/>
          <w:color w:val="auto"/>
          <w:highlight w:val="none"/>
          <w:u w:val="single" w:color="auto"/>
        </w:rPr>
        <w:t>　　　　　　　　　　様</w:t>
      </w:r>
    </w:p>
    <w:p>
      <w:pPr>
        <w:pStyle w:val="0"/>
        <w:rPr>
          <w:rFonts w:hint="default" w:asciiTheme="minorEastAsia" w:hAnsiTheme="minorEastAsia" w:eastAsiaTheme="minorEastAsia"/>
          <w:color w:val="auto"/>
          <w:highlight w:val="none"/>
        </w:rPr>
      </w:pPr>
    </w:p>
    <w:p>
      <w:pPr>
        <w:pStyle w:val="0"/>
        <w:ind w:firstLine="243" w:firstLineChars="100"/>
        <w:rPr>
          <w:rFonts w:hint="default" w:asciiTheme="minorEastAsia" w:hAnsiTheme="minorEastAsia" w:eastAsiaTheme="minorEastAsia"/>
          <w:color w:val="auto"/>
          <w:highlight w:val="none"/>
        </w:rPr>
      </w:pPr>
      <w:r>
        <w:rPr>
          <w:rFonts w:hint="eastAsia" w:asciiTheme="minorEastAsia" w:hAnsiTheme="minorEastAsia" w:eastAsiaTheme="minorEastAsia"/>
          <w:color w:val="auto"/>
          <w:highlight w:val="none"/>
        </w:rPr>
        <w:t>真庭市</w:t>
      </w:r>
      <w:r>
        <w:rPr>
          <w:rFonts w:hint="eastAsia" w:asciiTheme="minorEastAsia" w:hAnsiTheme="minorEastAsia" w:eastAsiaTheme="minorEastAsia"/>
          <w:color w:val="auto"/>
          <w:highlight w:val="none"/>
          <w:u w:val="single" w:color="auto"/>
        </w:rPr>
        <w:t>　　　　　　　　　　番地　　　　</w:t>
      </w:r>
      <w:r>
        <w:rPr>
          <w:rFonts w:hint="eastAsia" w:asciiTheme="minorEastAsia" w:hAnsiTheme="minorEastAsia" w:eastAsiaTheme="minorEastAsia"/>
          <w:color w:val="auto"/>
          <w:highlight w:val="none"/>
        </w:rPr>
        <w:t>の空き家改修工事に当たり、下記の納材・製材業者から納材された真庭産材等を使用していることを証明します。</w:t>
      </w:r>
    </w:p>
    <w:p>
      <w:pPr>
        <w:pStyle w:val="0"/>
        <w:ind w:firstLine="2916" w:firstLineChars="1200"/>
        <w:rPr>
          <w:rFonts w:hint="default" w:asciiTheme="minorEastAsia" w:hAnsiTheme="minorEastAsia" w:eastAsiaTheme="minorEastAsia"/>
          <w:color w:val="auto"/>
          <w:highlight w:val="none"/>
        </w:rPr>
      </w:pPr>
    </w:p>
    <w:p>
      <w:pPr>
        <w:pStyle w:val="0"/>
        <w:ind w:left="0" w:leftChars="0" w:firstLine="1701" w:firstLineChars="700"/>
        <w:rPr>
          <w:rFonts w:hint="default" w:asciiTheme="minorEastAsia" w:hAnsiTheme="minorEastAsia" w:eastAsiaTheme="minorEastAsia"/>
          <w:color w:val="auto"/>
          <w:highlight w:val="none"/>
        </w:rPr>
      </w:pPr>
      <w:r>
        <w:rPr>
          <w:rFonts w:hint="eastAsia" w:asciiTheme="minorEastAsia" w:hAnsiTheme="minorEastAsia" w:eastAsiaTheme="minorEastAsia"/>
          <w:color w:val="auto"/>
          <w:highlight w:val="none"/>
        </w:rPr>
        <w:t>施工者　所</w:t>
      </w:r>
      <w:r>
        <w:rPr>
          <w:rFonts w:hint="eastAsia" w:asciiTheme="minorEastAsia" w:hAnsiTheme="minorEastAsia" w:eastAsiaTheme="minorEastAsia"/>
          <w:color w:val="auto"/>
          <w:highlight w:val="none"/>
        </w:rPr>
        <w:t xml:space="preserve"> </w:t>
      </w:r>
      <w:r>
        <w:rPr>
          <w:rFonts w:hint="eastAsia" w:asciiTheme="minorEastAsia" w:hAnsiTheme="minorEastAsia" w:eastAsiaTheme="minorEastAsia"/>
          <w:color w:val="auto"/>
          <w:highlight w:val="none"/>
        </w:rPr>
        <w:t>在</w:t>
      </w:r>
      <w:r>
        <w:rPr>
          <w:rFonts w:hint="eastAsia" w:asciiTheme="minorEastAsia" w:hAnsiTheme="minorEastAsia" w:eastAsiaTheme="minorEastAsia"/>
          <w:color w:val="auto"/>
          <w:highlight w:val="none"/>
        </w:rPr>
        <w:t xml:space="preserve"> </w:t>
      </w:r>
      <w:r>
        <w:rPr>
          <w:rFonts w:hint="eastAsia" w:asciiTheme="minorEastAsia" w:hAnsiTheme="minorEastAsia" w:eastAsiaTheme="minorEastAsia"/>
          <w:color w:val="auto"/>
          <w:highlight w:val="none"/>
        </w:rPr>
        <w:t>地</w:t>
      </w:r>
    </w:p>
    <w:p>
      <w:pPr>
        <w:pStyle w:val="0"/>
        <w:ind w:left="0" w:leftChars="0" w:firstLine="2672" w:firstLineChars="1100"/>
        <w:rPr>
          <w:rFonts w:hint="default" w:asciiTheme="minorEastAsia" w:hAnsiTheme="minorEastAsia" w:eastAsiaTheme="minorEastAsia"/>
          <w:color w:val="auto"/>
          <w:highlight w:val="none"/>
        </w:rPr>
      </w:pPr>
      <w:r>
        <w:rPr>
          <w:rFonts w:hint="eastAsia" w:asciiTheme="minorEastAsia" w:hAnsiTheme="minorEastAsia" w:eastAsiaTheme="minorEastAsia"/>
          <w:color w:val="auto"/>
          <w:highlight w:val="none"/>
        </w:rPr>
        <w:t>会社名等</w:t>
      </w:r>
    </w:p>
    <w:p>
      <w:pPr>
        <w:pStyle w:val="0"/>
        <w:ind w:left="0" w:leftChars="0" w:firstLine="2672" w:firstLineChars="1100"/>
        <w:rPr>
          <w:rFonts w:hint="default" w:asciiTheme="minorEastAsia" w:hAnsiTheme="minorEastAsia" w:eastAsiaTheme="minorEastAsia"/>
          <w:color w:val="auto"/>
          <w:highlight w:val="none"/>
        </w:rPr>
      </w:pPr>
      <w:r>
        <w:rPr>
          <w:rFonts w:hint="eastAsia" w:asciiTheme="minorEastAsia" w:hAnsiTheme="minorEastAsia" w:eastAsiaTheme="minorEastAsia"/>
          <w:color w:val="auto"/>
          <w:highlight w:val="none"/>
        </w:rPr>
        <w:t>電話番号</w:t>
      </w:r>
    </w:p>
    <w:p>
      <w:pPr>
        <w:pStyle w:val="0"/>
        <w:ind w:left="0" w:leftChars="0" w:firstLine="2672" w:firstLineChars="1100"/>
        <w:rPr>
          <w:rFonts w:hint="default" w:asciiTheme="minorEastAsia" w:hAnsiTheme="minorEastAsia" w:eastAsiaTheme="minorEastAsia"/>
          <w:color w:val="auto"/>
          <w:highlight w:val="none"/>
        </w:rPr>
      </w:pPr>
      <w:r>
        <w:rPr>
          <w:rFonts w:hint="eastAsia" w:asciiTheme="minorEastAsia" w:hAnsiTheme="minorEastAsia" w:eastAsiaTheme="minorEastAsia"/>
          <w:color w:val="auto"/>
          <w:highlight w:val="none"/>
        </w:rPr>
        <w:t>県産材サポーター　認定番号（　　　）氏名</w:t>
      </w:r>
    </w:p>
    <w:p>
      <w:pPr>
        <w:pStyle w:val="0"/>
        <w:rPr>
          <w:rFonts w:hint="default" w:asciiTheme="minorEastAsia" w:hAnsiTheme="minorEastAsia" w:eastAsiaTheme="minorEastAsia"/>
          <w:color w:val="auto"/>
          <w:highlight w:val="none"/>
        </w:rPr>
      </w:pPr>
    </w:p>
    <w:p>
      <w:pPr>
        <w:pStyle w:val="0"/>
        <w:rPr>
          <w:rFonts w:hint="default" w:asciiTheme="minorEastAsia" w:hAnsiTheme="minorEastAsia" w:eastAsiaTheme="minorEastAsia"/>
          <w:color w:val="auto"/>
          <w:highlight w:val="none"/>
        </w:rPr>
      </w:pPr>
      <w:r>
        <w:rPr>
          <w:rFonts w:hint="eastAsia" w:asciiTheme="minorEastAsia" w:hAnsiTheme="minorEastAsia" w:eastAsiaTheme="minorEastAsia"/>
          <w:color w:val="auto"/>
          <w:highlight w:val="none"/>
        </w:rPr>
        <w:t>当該改修工事に使用された製材品は、真庭産材等であることを証明します。</w:t>
      </w:r>
    </w:p>
    <w:p>
      <w:pPr>
        <w:pStyle w:val="0"/>
        <w:rPr>
          <w:rFonts w:hint="eastAsia" w:asciiTheme="minorEastAsia" w:hAnsiTheme="minorEastAsia" w:eastAsiaTheme="minorEastAsia"/>
          <w:color w:val="auto"/>
          <w:highlight w:val="none"/>
        </w:rPr>
      </w:pPr>
    </w:p>
    <w:p>
      <w:pPr>
        <w:pStyle w:val="0"/>
        <w:ind w:left="0" w:leftChars="0" w:firstLine="1215" w:firstLineChars="500"/>
        <w:rPr>
          <w:rFonts w:hint="default" w:asciiTheme="minorEastAsia" w:hAnsiTheme="minorEastAsia" w:eastAsiaTheme="minorEastAsia"/>
          <w:color w:val="auto"/>
          <w:highlight w:val="none"/>
        </w:rPr>
      </w:pPr>
      <w:r>
        <w:rPr>
          <w:rFonts w:hint="eastAsia" w:asciiTheme="minorEastAsia" w:hAnsiTheme="minorEastAsia" w:eastAsiaTheme="minorEastAsia"/>
          <w:color w:val="auto"/>
          <w:highlight w:val="none"/>
        </w:rPr>
        <w:t>□　製材業者　登録番号　岡製第（　　　　）　　　　号</w:t>
      </w:r>
    </w:p>
    <w:p>
      <w:pPr>
        <w:pStyle w:val="0"/>
        <w:ind w:left="0" w:leftChars="0" w:firstLine="1215" w:firstLineChars="500"/>
        <w:rPr>
          <w:rFonts w:hint="default" w:asciiTheme="minorEastAsia" w:hAnsiTheme="minorEastAsia" w:eastAsiaTheme="minorEastAsia"/>
          <w:color w:val="auto"/>
          <w:highlight w:val="none"/>
        </w:rPr>
      </w:pPr>
      <w:r>
        <w:rPr>
          <w:rFonts w:hint="eastAsia" w:asciiTheme="minorEastAsia" w:hAnsiTheme="minorEastAsia" w:eastAsiaTheme="minorEastAsia"/>
          <w:color w:val="auto"/>
          <w:highlight w:val="none"/>
        </w:rPr>
        <w:t>□　納材業者　所</w:t>
      </w:r>
      <w:r>
        <w:rPr>
          <w:rFonts w:hint="eastAsia" w:asciiTheme="minorEastAsia" w:hAnsiTheme="minorEastAsia" w:eastAsiaTheme="minorEastAsia"/>
          <w:color w:val="auto"/>
          <w:highlight w:val="none"/>
        </w:rPr>
        <w:t xml:space="preserve"> </w:t>
      </w:r>
      <w:r>
        <w:rPr>
          <w:rFonts w:hint="eastAsia" w:asciiTheme="minorEastAsia" w:hAnsiTheme="minorEastAsia" w:eastAsiaTheme="minorEastAsia"/>
          <w:color w:val="auto"/>
          <w:highlight w:val="none"/>
        </w:rPr>
        <w:t>在</w:t>
      </w:r>
      <w:r>
        <w:rPr>
          <w:rFonts w:hint="eastAsia" w:asciiTheme="minorEastAsia" w:hAnsiTheme="minorEastAsia" w:eastAsiaTheme="minorEastAsia"/>
          <w:color w:val="auto"/>
          <w:highlight w:val="none"/>
        </w:rPr>
        <w:t xml:space="preserve"> </w:t>
      </w:r>
      <w:r>
        <w:rPr>
          <w:rFonts w:hint="eastAsia" w:asciiTheme="minorEastAsia" w:hAnsiTheme="minorEastAsia" w:eastAsiaTheme="minorEastAsia"/>
          <w:color w:val="auto"/>
          <w:highlight w:val="none"/>
        </w:rPr>
        <w:t>地</w:t>
      </w:r>
    </w:p>
    <w:p>
      <w:pPr>
        <w:pStyle w:val="0"/>
        <w:ind w:left="0" w:leftChars="0" w:firstLine="1215" w:firstLineChars="500"/>
        <w:rPr>
          <w:rFonts w:hint="default" w:asciiTheme="minorEastAsia" w:hAnsiTheme="minorEastAsia" w:eastAsiaTheme="minorEastAsia"/>
          <w:color w:val="auto"/>
          <w:highlight w:val="none"/>
        </w:rPr>
      </w:pPr>
      <w:r>
        <w:rPr>
          <w:rFonts w:hint="eastAsia" w:asciiTheme="minorEastAsia" w:hAnsiTheme="minorEastAsia" w:eastAsiaTheme="minorEastAsia"/>
          <w:color w:val="auto"/>
          <w:highlight w:val="none"/>
        </w:rPr>
        <w:t>□　木材市場　会社名等</w:t>
      </w:r>
    </w:p>
    <w:p>
      <w:pPr>
        <w:pStyle w:val="0"/>
        <w:ind w:left="0" w:leftChars="0" w:firstLine="2915" w:firstLineChars="1200"/>
        <w:rPr>
          <w:rFonts w:hint="default" w:asciiTheme="minorEastAsia" w:hAnsiTheme="minorEastAsia" w:eastAsiaTheme="minorEastAsia"/>
          <w:color w:val="auto"/>
          <w:highlight w:val="none"/>
        </w:rPr>
      </w:pPr>
      <w:r>
        <w:rPr>
          <w:rFonts w:hint="eastAsia" w:asciiTheme="minorEastAsia" w:hAnsiTheme="minorEastAsia" w:eastAsiaTheme="minorEastAsia"/>
          <w:color w:val="auto"/>
          <w:highlight w:val="none"/>
        </w:rPr>
        <w:t>代表者等</w:t>
      </w:r>
    </w:p>
    <w:p>
      <w:pPr>
        <w:pStyle w:val="0"/>
        <w:ind w:left="0" w:leftChars="0" w:firstLine="2915" w:firstLineChars="1200"/>
        <w:rPr>
          <w:rFonts w:hint="default" w:asciiTheme="minorEastAsia" w:hAnsiTheme="minorEastAsia" w:eastAsiaTheme="minorEastAsia"/>
          <w:color w:val="auto"/>
          <w:highlight w:val="none"/>
        </w:rPr>
      </w:pPr>
      <w:r>
        <w:rPr>
          <w:rFonts w:hint="eastAsia" w:asciiTheme="minorEastAsia" w:hAnsiTheme="minorEastAsia" w:eastAsiaTheme="minorEastAsia"/>
          <w:color w:val="auto"/>
          <w:highlight w:val="none"/>
        </w:rPr>
        <w:t>電話番号</w:t>
      </w:r>
    </w:p>
    <w:p>
      <w:pPr>
        <w:pStyle w:val="0"/>
        <w:ind w:left="0" w:leftChars="0" w:firstLine="2915" w:firstLineChars="1200"/>
        <w:rPr>
          <w:rFonts w:hint="default" w:asciiTheme="minorEastAsia" w:hAnsiTheme="minorEastAsia" w:eastAsiaTheme="minorEastAsia"/>
          <w:color w:val="auto"/>
          <w:highlight w:val="none"/>
        </w:rPr>
      </w:pPr>
      <w:r>
        <w:rPr>
          <w:rFonts w:hint="eastAsia" w:asciiTheme="minorEastAsia" w:hAnsiTheme="minorEastAsia" w:eastAsiaTheme="minorEastAsia"/>
          <w:color w:val="auto"/>
          <w:highlight w:val="none"/>
        </w:rPr>
        <w:t>県産材サポーター　認定番号（　　　）氏名</w:t>
      </w:r>
    </w:p>
    <w:p>
      <w:pPr>
        <w:pStyle w:val="0"/>
        <w:rPr>
          <w:rFonts w:hint="default" w:asciiTheme="minorEastAsia" w:hAnsiTheme="minorEastAsia" w:eastAsiaTheme="minorEastAsia"/>
          <w:color w:val="auto"/>
          <w:highlight w:val="none"/>
        </w:rPr>
      </w:pPr>
    </w:p>
    <w:p>
      <w:pPr>
        <w:pStyle w:val="0"/>
        <w:rPr>
          <w:rFonts w:hint="default" w:asciiTheme="minorEastAsia" w:hAnsiTheme="minorEastAsia" w:eastAsiaTheme="minorEastAsia"/>
          <w:color w:val="auto"/>
          <w:highlight w:val="none"/>
        </w:rPr>
      </w:pPr>
      <w:r>
        <w:rPr>
          <w:rFonts w:hint="eastAsia" w:asciiTheme="minorEastAsia" w:hAnsiTheme="minorEastAsia" w:eastAsiaTheme="minorEastAsia"/>
          <w:color w:val="auto"/>
          <w:highlight w:val="none"/>
        </w:rPr>
        <w:t>１　納材先事業者名</w:t>
      </w:r>
      <w:r>
        <w:rPr>
          <w:rFonts w:hint="eastAsia" w:asciiTheme="minorEastAsia" w:hAnsiTheme="minorEastAsia" w:eastAsiaTheme="minorEastAsia"/>
          <w:color w:val="auto"/>
          <w:highlight w:val="none"/>
        </w:rPr>
        <w:t xml:space="preserve"> (</w:t>
      </w:r>
      <w:r>
        <w:rPr>
          <w:rFonts w:hint="eastAsia" w:asciiTheme="minorEastAsia" w:hAnsiTheme="minorEastAsia" w:eastAsiaTheme="minorEastAsia"/>
          <w:color w:val="auto"/>
          <w:highlight w:val="none"/>
          <w:u w:val="single" w:color="auto"/>
        </w:rPr>
        <w:t>　　　　　　　　　　　　　　　　　</w:t>
      </w:r>
      <w:r>
        <w:rPr>
          <w:rFonts w:hint="eastAsia" w:asciiTheme="minorEastAsia" w:hAnsiTheme="minorEastAsia" w:eastAsiaTheme="minorEastAsia"/>
          <w:color w:val="auto"/>
          <w:highlight w:val="none"/>
        </w:rPr>
        <w:t>)</w:t>
      </w:r>
    </w:p>
    <w:p>
      <w:pPr>
        <w:pStyle w:val="0"/>
        <w:rPr>
          <w:rFonts w:hint="default" w:asciiTheme="minorEastAsia" w:hAnsiTheme="minorEastAsia" w:eastAsiaTheme="minorEastAsia"/>
          <w:color w:val="auto"/>
          <w:highlight w:val="none"/>
        </w:rPr>
      </w:pPr>
      <w:r>
        <w:rPr>
          <w:rFonts w:hint="eastAsia" w:asciiTheme="minorEastAsia" w:hAnsiTheme="minorEastAsia" w:eastAsiaTheme="minorEastAsia"/>
          <w:color w:val="auto"/>
          <w:highlight w:val="none"/>
        </w:rPr>
        <w:t>２　納材実績</w:t>
      </w:r>
      <w:r>
        <w:rPr>
          <w:rFonts w:hint="eastAsia" w:asciiTheme="minorEastAsia" w:hAnsiTheme="minorEastAsia" w:eastAsiaTheme="minorEastAsia"/>
          <w:color w:val="auto"/>
          <w:highlight w:val="none"/>
        </w:rPr>
        <w:t>(</w:t>
      </w:r>
      <w:r>
        <w:rPr>
          <w:rFonts w:hint="eastAsia" w:asciiTheme="minorEastAsia" w:hAnsiTheme="minorEastAsia" w:eastAsiaTheme="minorEastAsia"/>
          <w:color w:val="auto"/>
          <w:highlight w:val="none"/>
        </w:rPr>
        <w:t>別紙８－２真庭産材等納材実績書</w:t>
      </w:r>
      <w:r>
        <w:rPr>
          <w:rFonts w:hint="eastAsia" w:asciiTheme="minorEastAsia" w:hAnsiTheme="minorEastAsia" w:eastAsiaTheme="minorEastAsia"/>
          <w:color w:val="auto"/>
          <w:highlight w:val="none"/>
        </w:rPr>
        <w:t>)</w:t>
      </w:r>
    </w:p>
    <w:p>
      <w:pPr>
        <w:pStyle w:val="0"/>
        <w:rPr>
          <w:rFonts w:hint="default" w:asciiTheme="minorEastAsia" w:hAnsiTheme="minorEastAsia" w:eastAsiaTheme="minorEastAsia"/>
          <w:color w:val="auto"/>
          <w:highlight w:val="none"/>
        </w:rPr>
      </w:pPr>
      <w:r>
        <w:rPr>
          <w:rFonts w:hint="eastAsia" w:asciiTheme="minorEastAsia" w:hAnsiTheme="minorEastAsia" w:eastAsiaTheme="minorEastAsia"/>
          <w:color w:val="auto"/>
          <w:highlight w:val="none"/>
        </w:rPr>
        <w:t>※　証明者が製材業者の場合は、製材業者登録番号を記入すること。</w:t>
      </w:r>
    </w:p>
    <w:p>
      <w:pPr>
        <w:pStyle w:val="0"/>
        <w:rPr>
          <w:rFonts w:hint="default" w:asciiTheme="minorEastAsia" w:hAnsiTheme="minorEastAsia" w:eastAsiaTheme="minorEastAsia"/>
          <w:color w:val="auto"/>
          <w:highlight w:val="none"/>
        </w:rPr>
      </w:pPr>
      <w:r>
        <w:rPr>
          <w:rFonts w:hint="eastAsia" w:asciiTheme="minorEastAsia" w:hAnsiTheme="minorEastAsia" w:eastAsiaTheme="minorEastAsia"/>
          <w:color w:val="auto"/>
          <w:highlight w:val="none"/>
        </w:rPr>
        <w:t>※　県産材サポーターが確認している場合は、認定番号及び氏名を記入すること。</w:t>
      </w:r>
    </w:p>
    <w:p>
      <w:pPr>
        <w:rPr>
          <w:rFonts w:hint="default" w:asciiTheme="minorEastAsia" w:hAnsiTheme="minorEastAsia" w:eastAsiaTheme="minorEastAsia"/>
        </w:rPr>
        <w:sectPr>
          <w:pgSz w:w="11906" w:h="16838"/>
          <w:pgMar w:top="851" w:right="1134" w:bottom="851" w:left="1417" w:header="584" w:footer="992" w:gutter="0"/>
          <w:pgNumType w:fmt="numberInDash"/>
          <w:cols w:space="720"/>
          <w:textDirection w:val="lrTb"/>
          <w:docGrid w:type="linesAndChars" w:linePitch="445" w:charSpace="608"/>
        </w:sectPr>
      </w:pPr>
    </w:p>
    <w:p>
      <w:pPr>
        <w:pStyle w:val="0"/>
        <w:rPr>
          <w:rFonts w:hint="default" w:asciiTheme="minorEastAsia" w:hAnsiTheme="minorEastAsia" w:eastAsiaTheme="minorEastAsia"/>
          <w:color w:val="auto"/>
          <w:highlight w:val="none"/>
        </w:rPr>
      </w:pPr>
      <w:r>
        <w:rPr>
          <w:rFonts w:hint="eastAsia" w:asciiTheme="minorEastAsia" w:hAnsiTheme="minorEastAsia" w:eastAsiaTheme="minorEastAsia"/>
          <w:color w:val="auto"/>
          <w:highlight w:val="none"/>
        </w:rPr>
        <w:t>(</w:t>
      </w:r>
      <w:r>
        <w:rPr>
          <w:rFonts w:hint="eastAsia" w:asciiTheme="minorEastAsia" w:hAnsiTheme="minorEastAsia" w:eastAsiaTheme="minorEastAsia"/>
          <w:color w:val="auto"/>
          <w:highlight w:val="none"/>
        </w:rPr>
        <w:t>別紙８－２</w:t>
      </w:r>
      <w:r>
        <w:rPr>
          <w:rFonts w:hint="eastAsia" w:asciiTheme="minorEastAsia" w:hAnsiTheme="minorEastAsia" w:eastAsiaTheme="minorEastAsia"/>
          <w:color w:val="auto"/>
          <w:highlight w:val="none"/>
        </w:rPr>
        <w:t>)</w:t>
      </w:r>
    </w:p>
    <w:p>
      <w:pPr>
        <w:pStyle w:val="0"/>
        <w:rPr>
          <w:rFonts w:hint="default" w:asciiTheme="minorEastAsia" w:hAnsiTheme="minorEastAsia" w:eastAsiaTheme="minorEastAsia"/>
          <w:color w:val="auto"/>
          <w:highlight w:val="none"/>
        </w:rPr>
      </w:pPr>
    </w:p>
    <w:p>
      <w:pPr>
        <w:pStyle w:val="0"/>
        <w:jc w:val="center"/>
        <w:rPr>
          <w:rFonts w:hint="default" w:asciiTheme="minorEastAsia" w:hAnsiTheme="minorEastAsia" w:eastAsiaTheme="minorEastAsia"/>
          <w:color w:val="auto"/>
          <w:highlight w:val="none"/>
        </w:rPr>
      </w:pPr>
      <w:r>
        <w:rPr>
          <w:rFonts w:hint="eastAsia" w:asciiTheme="minorEastAsia" w:hAnsiTheme="minorEastAsia" w:eastAsiaTheme="minorEastAsia"/>
          <w:color w:val="auto"/>
          <w:highlight w:val="none"/>
        </w:rPr>
        <w:t>真庭産材等納材実績書</w:t>
      </w:r>
    </w:p>
    <w:p>
      <w:pPr>
        <w:pStyle w:val="0"/>
        <w:jc w:val="center"/>
        <w:rPr>
          <w:rFonts w:hint="default" w:asciiTheme="minorEastAsia" w:hAnsiTheme="minorEastAsia" w:eastAsiaTheme="minorEastAsia"/>
          <w:color w:val="auto"/>
          <w:highlight w:val="none"/>
        </w:rPr>
      </w:pPr>
    </w:p>
    <w:p>
      <w:pPr>
        <w:pStyle w:val="0"/>
        <w:ind w:left="0" w:leftChars="0" w:right="0" w:rightChars="0" w:firstLine="1215" w:firstLineChars="500"/>
        <w:jc w:val="left"/>
        <w:rPr>
          <w:rFonts w:hint="default"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製材業者</w:t>
      </w:r>
      <w:r>
        <w:rPr>
          <w:rFonts w:hint="eastAsia"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納材業者</w:t>
      </w:r>
      <w:r>
        <w:rPr>
          <w:rFonts w:hint="eastAsia"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木材市場　</w:t>
      </w:r>
      <w:r>
        <w:rPr>
          <w:rFonts w:hint="eastAsia" w:asciiTheme="minorEastAsia" w:hAnsiTheme="minorEastAsia" w:eastAsiaTheme="minorEastAsia"/>
          <w:color w:val="auto"/>
          <w:sz w:val="24"/>
          <w:highlight w:val="none"/>
          <w:u w:val="single" w:color="auto"/>
        </w:rPr>
        <w:t>　　　　　　　　　　　　　　　　　　</w:t>
      </w:r>
    </w:p>
    <w:p>
      <w:pPr>
        <w:pStyle w:val="0"/>
        <w:ind w:leftChars="0" w:firstLineChars="0"/>
        <w:rPr>
          <w:rFonts w:hint="default" w:asciiTheme="minorEastAsia" w:hAnsiTheme="minorEastAsia" w:eastAsiaTheme="minorEastAsia"/>
          <w:color w:val="auto"/>
          <w:sz w:val="21"/>
          <w:highlight w:val="none"/>
        </w:rPr>
      </w:pPr>
    </w:p>
    <w:tbl>
      <w:tblPr>
        <w:tblStyle w:val="29"/>
        <w:tblW w:w="10168" w:type="dxa"/>
        <w:jc w:val="left"/>
        <w:tblInd w:w="96" w:type="dxa"/>
        <w:tblLayout w:type="fixed"/>
        <w:tblLook w:firstRow="1" w:lastRow="0" w:firstColumn="1" w:lastColumn="0" w:noHBand="0" w:noVBand="1" w:val="04A0"/>
      </w:tblPr>
      <w:tblGrid>
        <w:gridCol w:w="993"/>
        <w:gridCol w:w="850"/>
        <w:gridCol w:w="1559"/>
        <w:gridCol w:w="1134"/>
        <w:gridCol w:w="1518"/>
        <w:gridCol w:w="1089"/>
        <w:gridCol w:w="1573"/>
        <w:gridCol w:w="1452"/>
      </w:tblGrid>
      <w:tr>
        <w:trPr>
          <w:trHeight w:val="558" w:hRule="atLeast"/>
        </w:trPr>
        <w:tc>
          <w:tcPr>
            <w:tcW w:w="993" w:type="dxa"/>
            <w:vAlign w:val="center"/>
          </w:tcPr>
          <w:p>
            <w:pPr>
              <w:pStyle w:val="0"/>
              <w:jc w:val="center"/>
              <w:rPr>
                <w:rFonts w:hint="default"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用途</w:t>
            </w:r>
          </w:p>
        </w:tc>
        <w:tc>
          <w:tcPr>
            <w:tcW w:w="850" w:type="dxa"/>
            <w:vAlign w:val="center"/>
          </w:tcPr>
          <w:p>
            <w:pPr>
              <w:pStyle w:val="0"/>
              <w:jc w:val="center"/>
              <w:rPr>
                <w:rFonts w:hint="default"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樹種</w:t>
            </w:r>
          </w:p>
        </w:tc>
        <w:tc>
          <w:tcPr>
            <w:tcW w:w="1559" w:type="dxa"/>
            <w:vAlign w:val="center"/>
          </w:tcPr>
          <w:p>
            <w:pPr>
              <w:pStyle w:val="0"/>
              <w:jc w:val="center"/>
              <w:rPr>
                <w:rFonts w:hint="default"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寸法</w:t>
            </w:r>
          </w:p>
        </w:tc>
        <w:tc>
          <w:tcPr>
            <w:tcW w:w="1134" w:type="dxa"/>
            <w:vAlign w:val="center"/>
          </w:tcPr>
          <w:p>
            <w:pPr>
              <w:pStyle w:val="0"/>
              <w:jc w:val="center"/>
              <w:rPr>
                <w:rFonts w:hint="default"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数量</w:t>
            </w:r>
          </w:p>
        </w:tc>
        <w:tc>
          <w:tcPr>
            <w:tcW w:w="1518" w:type="dxa"/>
            <w:vAlign w:val="center"/>
          </w:tcPr>
          <w:p>
            <w:pPr>
              <w:pStyle w:val="0"/>
              <w:jc w:val="center"/>
              <w:rPr>
                <w:rFonts w:hint="default"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材積</w:t>
            </w:r>
          </w:p>
          <w:p>
            <w:pPr>
              <w:pStyle w:val="0"/>
              <w:jc w:val="center"/>
              <w:rPr>
                <w:rFonts w:hint="default"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w:t>
            </w:r>
          </w:p>
        </w:tc>
        <w:tc>
          <w:tcPr>
            <w:tcW w:w="1089" w:type="dxa"/>
            <w:vAlign w:val="center"/>
          </w:tcPr>
          <w:p>
            <w:pPr>
              <w:pStyle w:val="0"/>
              <w:jc w:val="center"/>
              <w:rPr>
                <w:rFonts w:hint="default"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単価</w:t>
            </w:r>
          </w:p>
          <w:p>
            <w:pPr>
              <w:pStyle w:val="0"/>
              <w:jc w:val="center"/>
              <w:rPr>
                <w:rFonts w:hint="default"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円</w:t>
            </w:r>
            <w:r>
              <w:rPr>
                <w:rFonts w:hint="eastAsia" w:asciiTheme="minorEastAsia" w:hAnsiTheme="minorEastAsia" w:eastAsiaTheme="minorEastAsia"/>
                <w:color w:val="auto"/>
                <w:sz w:val="24"/>
                <w:highlight w:val="none"/>
              </w:rPr>
              <w:t>)</w:t>
            </w:r>
          </w:p>
        </w:tc>
        <w:tc>
          <w:tcPr>
            <w:tcW w:w="1573" w:type="dxa"/>
            <w:vAlign w:val="center"/>
          </w:tcPr>
          <w:p>
            <w:pPr>
              <w:pStyle w:val="0"/>
              <w:jc w:val="center"/>
              <w:rPr>
                <w:rFonts w:hint="default"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金額</w:t>
            </w:r>
          </w:p>
          <w:p>
            <w:pPr>
              <w:pStyle w:val="0"/>
              <w:jc w:val="center"/>
              <w:rPr>
                <w:rFonts w:hint="default"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円</w:t>
            </w:r>
            <w:r>
              <w:rPr>
                <w:rFonts w:hint="eastAsia" w:asciiTheme="minorEastAsia" w:hAnsiTheme="minorEastAsia" w:eastAsiaTheme="minorEastAsia"/>
                <w:color w:val="auto"/>
                <w:sz w:val="24"/>
                <w:highlight w:val="none"/>
              </w:rPr>
              <w:t>)</w:t>
            </w:r>
          </w:p>
        </w:tc>
        <w:tc>
          <w:tcPr>
            <w:tcW w:w="1452" w:type="dxa"/>
            <w:vAlign w:val="center"/>
          </w:tcPr>
          <w:p>
            <w:pPr>
              <w:pStyle w:val="0"/>
              <w:jc w:val="center"/>
              <w:rPr>
                <w:rFonts w:hint="default"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備考</w:t>
            </w:r>
          </w:p>
        </w:tc>
      </w:tr>
      <w:tr>
        <w:trPr/>
        <w:tc>
          <w:tcPr>
            <w:tcW w:w="993" w:type="dxa"/>
            <w:vMerge w:val="restart"/>
            <w:vAlign w:val="top"/>
          </w:tcPr>
          <w:p>
            <w:pPr>
              <w:pStyle w:val="0"/>
              <w:rPr>
                <w:rFonts w:hint="default" w:asciiTheme="minorEastAsia" w:hAnsiTheme="minorEastAsia" w:eastAsiaTheme="minorEastAsia"/>
                <w:color w:val="auto"/>
                <w:sz w:val="18"/>
                <w:highlight w:val="none"/>
              </w:rPr>
            </w:pPr>
          </w:p>
        </w:tc>
        <w:tc>
          <w:tcPr>
            <w:tcW w:w="850"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auto"/>
                <w:sz w:val="18"/>
                <w:highlight w:val="none"/>
              </w:rPr>
            </w:pPr>
          </w:p>
        </w:tc>
        <w:tc>
          <w:tcPr>
            <w:tcW w:w="1559"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auto"/>
                <w:sz w:val="18"/>
                <w:highlight w:val="none"/>
              </w:rPr>
            </w:pPr>
          </w:p>
        </w:tc>
        <w:tc>
          <w:tcPr>
            <w:tcW w:w="1134"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jc w:val="right"/>
              <w:rPr>
                <w:rFonts w:hint="default" w:asciiTheme="minorEastAsia" w:hAnsiTheme="minorEastAsia" w:eastAsiaTheme="minorEastAsia"/>
                <w:color w:val="auto"/>
                <w:sz w:val="18"/>
                <w:highlight w:val="none"/>
              </w:rPr>
            </w:pPr>
          </w:p>
        </w:tc>
        <w:tc>
          <w:tcPr>
            <w:tcW w:w="1518"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jc w:val="right"/>
              <w:rPr>
                <w:rFonts w:hint="default" w:asciiTheme="minorEastAsia" w:hAnsiTheme="minorEastAsia" w:eastAsiaTheme="minorEastAsia"/>
                <w:color w:val="auto"/>
                <w:sz w:val="18"/>
                <w:highlight w:val="none"/>
              </w:rPr>
            </w:pPr>
          </w:p>
        </w:tc>
        <w:tc>
          <w:tcPr>
            <w:tcW w:w="1089"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jc w:val="right"/>
              <w:rPr>
                <w:rFonts w:hint="default" w:asciiTheme="minorEastAsia" w:hAnsiTheme="minorEastAsia" w:eastAsiaTheme="minorEastAsia"/>
                <w:color w:val="auto"/>
                <w:sz w:val="18"/>
                <w:highlight w:val="none"/>
              </w:rPr>
            </w:pPr>
          </w:p>
        </w:tc>
        <w:tc>
          <w:tcPr>
            <w:tcW w:w="1573"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jc w:val="right"/>
              <w:rPr>
                <w:rFonts w:hint="default" w:asciiTheme="minorEastAsia" w:hAnsiTheme="minorEastAsia" w:eastAsiaTheme="minorEastAsia"/>
                <w:color w:val="auto"/>
                <w:sz w:val="18"/>
                <w:highlight w:val="none"/>
              </w:rPr>
            </w:pPr>
          </w:p>
        </w:tc>
        <w:tc>
          <w:tcPr>
            <w:tcW w:w="1452"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auto"/>
                <w:sz w:val="18"/>
                <w:highlight w:val="none"/>
              </w:rPr>
            </w:pPr>
          </w:p>
        </w:tc>
      </w:tr>
      <w:tr>
        <w:trPr/>
        <w:tc>
          <w:tcPr>
            <w:tcW w:w="993" w:type="dxa"/>
            <w:vMerge w:val="continue"/>
            <w:vAlign w:val="top"/>
          </w:tcPr>
          <w:p>
            <w:pPr>
              <w:pStyle w:val="0"/>
              <w:rPr>
                <w:rFonts w:hint="default" w:asciiTheme="minorEastAsia" w:hAnsiTheme="minorEastAsia" w:eastAsiaTheme="minorEastAsia"/>
                <w:color w:val="FF0000"/>
                <w:sz w:val="18"/>
              </w:rPr>
            </w:pPr>
          </w:p>
        </w:tc>
        <w:tc>
          <w:tcPr>
            <w:tcW w:w="850"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auto"/>
                <w:sz w:val="18"/>
                <w:highlight w:val="none"/>
              </w:rPr>
            </w:pPr>
          </w:p>
        </w:tc>
        <w:tc>
          <w:tcPr>
            <w:tcW w:w="1559"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auto"/>
                <w:sz w:val="18"/>
                <w:highlight w:val="none"/>
              </w:rPr>
            </w:pPr>
          </w:p>
        </w:tc>
        <w:tc>
          <w:tcPr>
            <w:tcW w:w="1134"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jc w:val="right"/>
              <w:rPr>
                <w:rFonts w:hint="default" w:asciiTheme="minorEastAsia" w:hAnsiTheme="minorEastAsia" w:eastAsiaTheme="minorEastAsia"/>
                <w:color w:val="auto"/>
                <w:sz w:val="18"/>
                <w:highlight w:val="none"/>
              </w:rPr>
            </w:pPr>
          </w:p>
        </w:tc>
        <w:tc>
          <w:tcPr>
            <w:tcW w:w="1518"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jc w:val="right"/>
              <w:rPr>
                <w:rFonts w:hint="default" w:asciiTheme="minorEastAsia" w:hAnsiTheme="minorEastAsia" w:eastAsiaTheme="minorEastAsia"/>
                <w:color w:val="auto"/>
                <w:sz w:val="18"/>
                <w:highlight w:val="none"/>
              </w:rPr>
            </w:pPr>
          </w:p>
        </w:tc>
        <w:tc>
          <w:tcPr>
            <w:tcW w:w="1089"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jc w:val="right"/>
              <w:rPr>
                <w:rFonts w:hint="default" w:asciiTheme="minorEastAsia" w:hAnsiTheme="minorEastAsia" w:eastAsiaTheme="minorEastAsia"/>
                <w:color w:val="auto"/>
                <w:sz w:val="18"/>
                <w:highlight w:val="none"/>
              </w:rPr>
            </w:pPr>
          </w:p>
        </w:tc>
        <w:tc>
          <w:tcPr>
            <w:tcW w:w="1573"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jc w:val="right"/>
              <w:rPr>
                <w:rFonts w:hint="default" w:asciiTheme="minorEastAsia" w:hAnsiTheme="minorEastAsia" w:eastAsiaTheme="minorEastAsia"/>
                <w:color w:val="auto"/>
                <w:sz w:val="18"/>
                <w:highlight w:val="none"/>
              </w:rPr>
            </w:pPr>
          </w:p>
        </w:tc>
        <w:tc>
          <w:tcPr>
            <w:tcW w:w="1452"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auto"/>
                <w:sz w:val="18"/>
                <w:highlight w:val="none"/>
              </w:rPr>
            </w:pPr>
          </w:p>
        </w:tc>
      </w:tr>
      <w:tr>
        <w:trPr/>
        <w:tc>
          <w:tcPr>
            <w:tcW w:w="993" w:type="dxa"/>
            <w:vMerge w:val="continue"/>
            <w:vAlign w:val="top"/>
          </w:tcPr>
          <w:p>
            <w:pPr>
              <w:pStyle w:val="0"/>
              <w:rPr>
                <w:rFonts w:hint="default" w:asciiTheme="minorEastAsia" w:hAnsiTheme="minorEastAsia" w:eastAsiaTheme="minorEastAsia"/>
                <w:color w:val="FF0000"/>
                <w:sz w:val="18"/>
              </w:rPr>
            </w:pPr>
          </w:p>
        </w:tc>
        <w:tc>
          <w:tcPr>
            <w:tcW w:w="850"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auto"/>
                <w:sz w:val="18"/>
                <w:highlight w:val="none"/>
              </w:rPr>
            </w:pPr>
          </w:p>
        </w:tc>
        <w:tc>
          <w:tcPr>
            <w:tcW w:w="1559"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auto"/>
                <w:sz w:val="18"/>
                <w:highlight w:val="none"/>
              </w:rPr>
            </w:pPr>
          </w:p>
        </w:tc>
        <w:tc>
          <w:tcPr>
            <w:tcW w:w="1134"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Theme="minorEastAsia" w:hAnsiTheme="minorEastAsia" w:eastAsiaTheme="minorEastAsia"/>
                <w:color w:val="auto"/>
                <w:sz w:val="18"/>
                <w:highlight w:val="none"/>
              </w:rPr>
            </w:pPr>
          </w:p>
        </w:tc>
        <w:tc>
          <w:tcPr>
            <w:tcW w:w="1518"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Theme="minorEastAsia" w:hAnsiTheme="minorEastAsia" w:eastAsiaTheme="minorEastAsia"/>
                <w:color w:val="auto"/>
                <w:sz w:val="18"/>
                <w:highlight w:val="none"/>
              </w:rPr>
            </w:pPr>
          </w:p>
        </w:tc>
        <w:tc>
          <w:tcPr>
            <w:tcW w:w="1089"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Theme="minorEastAsia" w:hAnsiTheme="minorEastAsia" w:eastAsiaTheme="minorEastAsia"/>
                <w:color w:val="auto"/>
                <w:sz w:val="18"/>
                <w:highlight w:val="none"/>
              </w:rPr>
            </w:pPr>
          </w:p>
        </w:tc>
        <w:tc>
          <w:tcPr>
            <w:tcW w:w="1573"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Theme="minorEastAsia" w:hAnsiTheme="minorEastAsia" w:eastAsiaTheme="minorEastAsia"/>
                <w:color w:val="auto"/>
                <w:sz w:val="18"/>
                <w:highlight w:val="none"/>
              </w:rPr>
            </w:pPr>
          </w:p>
        </w:tc>
        <w:tc>
          <w:tcPr>
            <w:tcW w:w="1452"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auto"/>
                <w:sz w:val="18"/>
                <w:highlight w:val="none"/>
              </w:rPr>
            </w:pPr>
          </w:p>
        </w:tc>
      </w:tr>
      <w:tr>
        <w:trPr/>
        <w:tc>
          <w:tcPr>
            <w:tcW w:w="993" w:type="dxa"/>
            <w:vMerge w:val="restart"/>
            <w:vAlign w:val="top"/>
          </w:tcPr>
          <w:p>
            <w:pPr>
              <w:pStyle w:val="0"/>
              <w:rPr>
                <w:rFonts w:hint="default" w:asciiTheme="minorEastAsia" w:hAnsiTheme="minorEastAsia" w:eastAsiaTheme="minorEastAsia"/>
                <w:color w:val="auto"/>
                <w:sz w:val="18"/>
                <w:highlight w:val="none"/>
              </w:rPr>
            </w:pPr>
          </w:p>
        </w:tc>
        <w:tc>
          <w:tcPr>
            <w:tcW w:w="850"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auto"/>
                <w:sz w:val="18"/>
                <w:highlight w:val="none"/>
              </w:rPr>
            </w:pPr>
          </w:p>
        </w:tc>
        <w:tc>
          <w:tcPr>
            <w:tcW w:w="1559"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auto"/>
                <w:sz w:val="18"/>
                <w:highlight w:val="none"/>
              </w:rPr>
            </w:pPr>
          </w:p>
        </w:tc>
        <w:tc>
          <w:tcPr>
            <w:tcW w:w="1134"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jc w:val="right"/>
              <w:rPr>
                <w:rFonts w:hint="default" w:asciiTheme="minorEastAsia" w:hAnsiTheme="minorEastAsia" w:eastAsiaTheme="minorEastAsia"/>
                <w:color w:val="auto"/>
                <w:sz w:val="18"/>
                <w:highlight w:val="none"/>
              </w:rPr>
            </w:pPr>
          </w:p>
        </w:tc>
        <w:tc>
          <w:tcPr>
            <w:tcW w:w="1518"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jc w:val="right"/>
              <w:rPr>
                <w:rFonts w:hint="default" w:asciiTheme="minorEastAsia" w:hAnsiTheme="minorEastAsia" w:eastAsiaTheme="minorEastAsia"/>
                <w:color w:val="auto"/>
                <w:sz w:val="18"/>
                <w:highlight w:val="none"/>
              </w:rPr>
            </w:pPr>
          </w:p>
        </w:tc>
        <w:tc>
          <w:tcPr>
            <w:tcW w:w="1089"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jc w:val="right"/>
              <w:rPr>
                <w:rFonts w:hint="default" w:asciiTheme="minorEastAsia" w:hAnsiTheme="minorEastAsia" w:eastAsiaTheme="minorEastAsia"/>
                <w:color w:val="auto"/>
                <w:sz w:val="18"/>
                <w:highlight w:val="none"/>
              </w:rPr>
            </w:pPr>
          </w:p>
        </w:tc>
        <w:tc>
          <w:tcPr>
            <w:tcW w:w="1573"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jc w:val="right"/>
              <w:rPr>
                <w:rFonts w:hint="default" w:asciiTheme="minorEastAsia" w:hAnsiTheme="minorEastAsia" w:eastAsiaTheme="minorEastAsia"/>
                <w:color w:val="auto"/>
                <w:sz w:val="18"/>
                <w:highlight w:val="none"/>
              </w:rPr>
            </w:pPr>
          </w:p>
        </w:tc>
        <w:tc>
          <w:tcPr>
            <w:tcW w:w="1452"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auto"/>
                <w:sz w:val="18"/>
                <w:highlight w:val="none"/>
              </w:rPr>
            </w:pPr>
          </w:p>
        </w:tc>
      </w:tr>
      <w:tr>
        <w:trPr/>
        <w:tc>
          <w:tcPr>
            <w:tcW w:w="993" w:type="dxa"/>
            <w:vMerge w:val="continue"/>
            <w:vAlign w:val="top"/>
          </w:tcPr>
          <w:p>
            <w:pPr>
              <w:pStyle w:val="0"/>
              <w:rPr>
                <w:rFonts w:hint="default" w:asciiTheme="minorEastAsia" w:hAnsiTheme="minorEastAsia" w:eastAsiaTheme="minorEastAsia"/>
                <w:color w:val="FF0000"/>
                <w:sz w:val="18"/>
              </w:rPr>
            </w:pPr>
          </w:p>
        </w:tc>
        <w:tc>
          <w:tcPr>
            <w:tcW w:w="850"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auto"/>
                <w:sz w:val="18"/>
                <w:highlight w:val="none"/>
              </w:rPr>
            </w:pPr>
          </w:p>
        </w:tc>
        <w:tc>
          <w:tcPr>
            <w:tcW w:w="1559"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auto"/>
                <w:sz w:val="18"/>
                <w:highlight w:val="none"/>
              </w:rPr>
            </w:pPr>
          </w:p>
        </w:tc>
        <w:tc>
          <w:tcPr>
            <w:tcW w:w="1134"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jc w:val="right"/>
              <w:rPr>
                <w:rFonts w:hint="default" w:asciiTheme="minorEastAsia" w:hAnsiTheme="minorEastAsia" w:eastAsiaTheme="minorEastAsia"/>
                <w:color w:val="auto"/>
                <w:sz w:val="18"/>
                <w:highlight w:val="none"/>
              </w:rPr>
            </w:pPr>
          </w:p>
        </w:tc>
        <w:tc>
          <w:tcPr>
            <w:tcW w:w="1518"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jc w:val="right"/>
              <w:rPr>
                <w:rFonts w:hint="default" w:asciiTheme="minorEastAsia" w:hAnsiTheme="minorEastAsia" w:eastAsiaTheme="minorEastAsia"/>
                <w:color w:val="auto"/>
                <w:sz w:val="18"/>
                <w:highlight w:val="none"/>
              </w:rPr>
            </w:pPr>
          </w:p>
        </w:tc>
        <w:tc>
          <w:tcPr>
            <w:tcW w:w="1089"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jc w:val="right"/>
              <w:rPr>
                <w:rFonts w:hint="default" w:asciiTheme="minorEastAsia" w:hAnsiTheme="minorEastAsia" w:eastAsiaTheme="minorEastAsia"/>
                <w:color w:val="auto"/>
                <w:sz w:val="18"/>
                <w:highlight w:val="none"/>
              </w:rPr>
            </w:pPr>
          </w:p>
        </w:tc>
        <w:tc>
          <w:tcPr>
            <w:tcW w:w="1573"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jc w:val="right"/>
              <w:rPr>
                <w:rFonts w:hint="default" w:asciiTheme="minorEastAsia" w:hAnsiTheme="minorEastAsia" w:eastAsiaTheme="minorEastAsia"/>
                <w:color w:val="auto"/>
                <w:sz w:val="18"/>
                <w:highlight w:val="none"/>
              </w:rPr>
            </w:pPr>
          </w:p>
        </w:tc>
        <w:tc>
          <w:tcPr>
            <w:tcW w:w="1452"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auto"/>
                <w:sz w:val="18"/>
                <w:highlight w:val="none"/>
              </w:rPr>
            </w:pPr>
          </w:p>
        </w:tc>
      </w:tr>
      <w:tr>
        <w:trPr/>
        <w:tc>
          <w:tcPr>
            <w:tcW w:w="993" w:type="dxa"/>
            <w:vMerge w:val="continue"/>
            <w:vAlign w:val="top"/>
          </w:tcPr>
          <w:p>
            <w:pPr>
              <w:pStyle w:val="0"/>
              <w:rPr>
                <w:rFonts w:hint="default" w:asciiTheme="minorEastAsia" w:hAnsiTheme="minorEastAsia" w:eastAsiaTheme="minorEastAsia"/>
                <w:color w:val="FF0000"/>
                <w:sz w:val="18"/>
              </w:rPr>
            </w:pPr>
          </w:p>
        </w:tc>
        <w:tc>
          <w:tcPr>
            <w:tcW w:w="850"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auto"/>
                <w:sz w:val="18"/>
                <w:highlight w:val="none"/>
              </w:rPr>
            </w:pPr>
          </w:p>
        </w:tc>
        <w:tc>
          <w:tcPr>
            <w:tcW w:w="1559"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auto"/>
                <w:sz w:val="18"/>
                <w:highlight w:val="none"/>
              </w:rPr>
            </w:pPr>
          </w:p>
        </w:tc>
        <w:tc>
          <w:tcPr>
            <w:tcW w:w="1134"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Theme="minorEastAsia" w:hAnsiTheme="minorEastAsia" w:eastAsiaTheme="minorEastAsia"/>
                <w:color w:val="auto"/>
                <w:sz w:val="18"/>
                <w:highlight w:val="none"/>
              </w:rPr>
            </w:pPr>
          </w:p>
        </w:tc>
        <w:tc>
          <w:tcPr>
            <w:tcW w:w="1518"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Theme="minorEastAsia" w:hAnsiTheme="minorEastAsia" w:eastAsiaTheme="minorEastAsia"/>
                <w:color w:val="auto"/>
                <w:sz w:val="18"/>
                <w:highlight w:val="none"/>
              </w:rPr>
            </w:pPr>
          </w:p>
        </w:tc>
        <w:tc>
          <w:tcPr>
            <w:tcW w:w="1089"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Theme="minorEastAsia" w:hAnsiTheme="minorEastAsia" w:eastAsiaTheme="minorEastAsia"/>
                <w:color w:val="auto"/>
                <w:sz w:val="18"/>
                <w:highlight w:val="none"/>
              </w:rPr>
            </w:pPr>
          </w:p>
        </w:tc>
        <w:tc>
          <w:tcPr>
            <w:tcW w:w="1573"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Theme="minorEastAsia" w:hAnsiTheme="minorEastAsia" w:eastAsiaTheme="minorEastAsia"/>
                <w:color w:val="auto"/>
                <w:sz w:val="18"/>
                <w:highlight w:val="none"/>
              </w:rPr>
            </w:pPr>
          </w:p>
        </w:tc>
        <w:tc>
          <w:tcPr>
            <w:tcW w:w="1452"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auto"/>
                <w:sz w:val="18"/>
                <w:highlight w:val="none"/>
              </w:rPr>
            </w:pPr>
          </w:p>
        </w:tc>
      </w:tr>
      <w:tr>
        <w:trPr/>
        <w:tc>
          <w:tcPr>
            <w:tcW w:w="993" w:type="dxa"/>
            <w:vMerge w:val="restart"/>
            <w:vAlign w:val="top"/>
          </w:tcPr>
          <w:p>
            <w:pPr>
              <w:pStyle w:val="0"/>
              <w:rPr>
                <w:rFonts w:hint="default" w:asciiTheme="minorEastAsia" w:hAnsiTheme="minorEastAsia" w:eastAsiaTheme="minorEastAsia"/>
                <w:color w:val="auto"/>
                <w:sz w:val="18"/>
                <w:highlight w:val="none"/>
              </w:rPr>
            </w:pPr>
          </w:p>
        </w:tc>
        <w:tc>
          <w:tcPr>
            <w:tcW w:w="850"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auto"/>
                <w:sz w:val="18"/>
                <w:highlight w:val="none"/>
              </w:rPr>
            </w:pPr>
          </w:p>
        </w:tc>
        <w:tc>
          <w:tcPr>
            <w:tcW w:w="1559"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auto"/>
                <w:sz w:val="18"/>
                <w:highlight w:val="none"/>
              </w:rPr>
            </w:pPr>
          </w:p>
        </w:tc>
        <w:tc>
          <w:tcPr>
            <w:tcW w:w="1134"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jc w:val="right"/>
              <w:rPr>
                <w:rFonts w:hint="default" w:asciiTheme="minorEastAsia" w:hAnsiTheme="minorEastAsia" w:eastAsiaTheme="minorEastAsia"/>
                <w:color w:val="auto"/>
                <w:sz w:val="18"/>
                <w:highlight w:val="none"/>
              </w:rPr>
            </w:pPr>
          </w:p>
        </w:tc>
        <w:tc>
          <w:tcPr>
            <w:tcW w:w="1518"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jc w:val="right"/>
              <w:rPr>
                <w:rFonts w:hint="default" w:asciiTheme="minorEastAsia" w:hAnsiTheme="minorEastAsia" w:eastAsiaTheme="minorEastAsia"/>
                <w:color w:val="auto"/>
                <w:sz w:val="18"/>
                <w:highlight w:val="none"/>
              </w:rPr>
            </w:pPr>
          </w:p>
        </w:tc>
        <w:tc>
          <w:tcPr>
            <w:tcW w:w="1089"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jc w:val="right"/>
              <w:rPr>
                <w:rFonts w:hint="default" w:asciiTheme="minorEastAsia" w:hAnsiTheme="minorEastAsia" w:eastAsiaTheme="minorEastAsia"/>
                <w:color w:val="auto"/>
                <w:sz w:val="18"/>
                <w:highlight w:val="none"/>
              </w:rPr>
            </w:pPr>
          </w:p>
        </w:tc>
        <w:tc>
          <w:tcPr>
            <w:tcW w:w="1573"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jc w:val="right"/>
              <w:rPr>
                <w:rFonts w:hint="default" w:asciiTheme="minorEastAsia" w:hAnsiTheme="minorEastAsia" w:eastAsiaTheme="minorEastAsia"/>
                <w:color w:val="auto"/>
                <w:sz w:val="18"/>
                <w:highlight w:val="none"/>
              </w:rPr>
            </w:pPr>
          </w:p>
        </w:tc>
        <w:tc>
          <w:tcPr>
            <w:tcW w:w="1452"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auto"/>
                <w:sz w:val="18"/>
                <w:highlight w:val="none"/>
              </w:rPr>
            </w:pPr>
          </w:p>
        </w:tc>
      </w:tr>
      <w:tr>
        <w:trPr/>
        <w:tc>
          <w:tcPr>
            <w:tcW w:w="993" w:type="dxa"/>
            <w:vMerge w:val="continue"/>
            <w:vAlign w:val="top"/>
          </w:tcPr>
          <w:p>
            <w:pPr>
              <w:pStyle w:val="0"/>
              <w:rPr>
                <w:rFonts w:hint="default" w:asciiTheme="minorEastAsia" w:hAnsiTheme="minorEastAsia" w:eastAsiaTheme="minorEastAsia"/>
                <w:color w:val="FF0000"/>
                <w:sz w:val="18"/>
              </w:rPr>
            </w:pPr>
          </w:p>
        </w:tc>
        <w:tc>
          <w:tcPr>
            <w:tcW w:w="850"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auto"/>
                <w:sz w:val="18"/>
                <w:highlight w:val="none"/>
              </w:rPr>
            </w:pPr>
          </w:p>
        </w:tc>
        <w:tc>
          <w:tcPr>
            <w:tcW w:w="1559"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auto"/>
                <w:sz w:val="18"/>
                <w:highlight w:val="none"/>
              </w:rPr>
            </w:pPr>
          </w:p>
        </w:tc>
        <w:tc>
          <w:tcPr>
            <w:tcW w:w="1134"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jc w:val="right"/>
              <w:rPr>
                <w:rFonts w:hint="default" w:asciiTheme="minorEastAsia" w:hAnsiTheme="minorEastAsia" w:eastAsiaTheme="minorEastAsia"/>
                <w:color w:val="auto"/>
                <w:sz w:val="18"/>
                <w:highlight w:val="none"/>
              </w:rPr>
            </w:pPr>
          </w:p>
        </w:tc>
        <w:tc>
          <w:tcPr>
            <w:tcW w:w="1518"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jc w:val="right"/>
              <w:rPr>
                <w:rFonts w:hint="default" w:asciiTheme="minorEastAsia" w:hAnsiTheme="minorEastAsia" w:eastAsiaTheme="minorEastAsia"/>
                <w:color w:val="auto"/>
                <w:sz w:val="18"/>
                <w:highlight w:val="none"/>
              </w:rPr>
            </w:pPr>
          </w:p>
        </w:tc>
        <w:tc>
          <w:tcPr>
            <w:tcW w:w="1089"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jc w:val="right"/>
              <w:rPr>
                <w:rFonts w:hint="default" w:asciiTheme="minorEastAsia" w:hAnsiTheme="minorEastAsia" w:eastAsiaTheme="minorEastAsia"/>
                <w:color w:val="auto"/>
                <w:sz w:val="18"/>
                <w:highlight w:val="none"/>
              </w:rPr>
            </w:pPr>
          </w:p>
        </w:tc>
        <w:tc>
          <w:tcPr>
            <w:tcW w:w="1573"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jc w:val="right"/>
              <w:rPr>
                <w:rFonts w:hint="default" w:asciiTheme="minorEastAsia" w:hAnsiTheme="minorEastAsia" w:eastAsiaTheme="minorEastAsia"/>
                <w:color w:val="auto"/>
                <w:sz w:val="18"/>
                <w:highlight w:val="none"/>
              </w:rPr>
            </w:pPr>
          </w:p>
        </w:tc>
        <w:tc>
          <w:tcPr>
            <w:tcW w:w="1452"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auto"/>
                <w:sz w:val="18"/>
                <w:highlight w:val="none"/>
              </w:rPr>
            </w:pPr>
          </w:p>
        </w:tc>
      </w:tr>
      <w:tr>
        <w:trPr/>
        <w:tc>
          <w:tcPr>
            <w:tcW w:w="993" w:type="dxa"/>
            <w:vMerge w:val="continue"/>
            <w:vAlign w:val="top"/>
          </w:tcPr>
          <w:p>
            <w:pPr>
              <w:pStyle w:val="0"/>
              <w:rPr>
                <w:rFonts w:hint="default" w:asciiTheme="minorEastAsia" w:hAnsiTheme="minorEastAsia" w:eastAsiaTheme="minorEastAsia"/>
                <w:color w:val="FF0000"/>
                <w:sz w:val="18"/>
              </w:rPr>
            </w:pPr>
          </w:p>
        </w:tc>
        <w:tc>
          <w:tcPr>
            <w:tcW w:w="850"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auto"/>
                <w:sz w:val="18"/>
                <w:highlight w:val="none"/>
              </w:rPr>
            </w:pPr>
          </w:p>
        </w:tc>
        <w:tc>
          <w:tcPr>
            <w:tcW w:w="1559"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auto"/>
                <w:sz w:val="18"/>
                <w:highlight w:val="none"/>
              </w:rPr>
            </w:pPr>
          </w:p>
        </w:tc>
        <w:tc>
          <w:tcPr>
            <w:tcW w:w="1134"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Theme="minorEastAsia" w:hAnsiTheme="minorEastAsia" w:eastAsiaTheme="minorEastAsia"/>
                <w:color w:val="auto"/>
                <w:sz w:val="18"/>
                <w:highlight w:val="none"/>
              </w:rPr>
            </w:pPr>
          </w:p>
        </w:tc>
        <w:tc>
          <w:tcPr>
            <w:tcW w:w="1518"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Theme="minorEastAsia" w:hAnsiTheme="minorEastAsia" w:eastAsiaTheme="minorEastAsia"/>
                <w:color w:val="auto"/>
                <w:sz w:val="18"/>
                <w:highlight w:val="none"/>
              </w:rPr>
            </w:pPr>
          </w:p>
        </w:tc>
        <w:tc>
          <w:tcPr>
            <w:tcW w:w="1089"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Theme="minorEastAsia" w:hAnsiTheme="minorEastAsia" w:eastAsiaTheme="minorEastAsia"/>
                <w:color w:val="auto"/>
                <w:sz w:val="18"/>
                <w:highlight w:val="none"/>
              </w:rPr>
            </w:pPr>
          </w:p>
        </w:tc>
        <w:tc>
          <w:tcPr>
            <w:tcW w:w="1573"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Theme="minorEastAsia" w:hAnsiTheme="minorEastAsia" w:eastAsiaTheme="minorEastAsia"/>
                <w:color w:val="auto"/>
                <w:sz w:val="18"/>
                <w:highlight w:val="none"/>
              </w:rPr>
            </w:pPr>
          </w:p>
        </w:tc>
        <w:tc>
          <w:tcPr>
            <w:tcW w:w="1452"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auto"/>
                <w:sz w:val="18"/>
                <w:highlight w:val="none"/>
              </w:rPr>
            </w:pPr>
          </w:p>
        </w:tc>
      </w:tr>
      <w:tr>
        <w:trPr/>
        <w:tc>
          <w:tcPr>
            <w:tcW w:w="993" w:type="dxa"/>
            <w:vMerge w:val="restart"/>
            <w:vAlign w:val="top"/>
          </w:tcPr>
          <w:p>
            <w:pPr>
              <w:pStyle w:val="0"/>
              <w:rPr>
                <w:rFonts w:hint="default" w:asciiTheme="minorEastAsia" w:hAnsiTheme="minorEastAsia" w:eastAsiaTheme="minorEastAsia"/>
                <w:color w:val="auto"/>
                <w:sz w:val="18"/>
                <w:highlight w:val="none"/>
              </w:rPr>
            </w:pPr>
          </w:p>
        </w:tc>
        <w:tc>
          <w:tcPr>
            <w:tcW w:w="850"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auto"/>
                <w:sz w:val="18"/>
                <w:highlight w:val="none"/>
              </w:rPr>
            </w:pPr>
          </w:p>
        </w:tc>
        <w:tc>
          <w:tcPr>
            <w:tcW w:w="1559"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auto"/>
                <w:sz w:val="18"/>
                <w:highlight w:val="none"/>
              </w:rPr>
            </w:pPr>
          </w:p>
        </w:tc>
        <w:tc>
          <w:tcPr>
            <w:tcW w:w="1134"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jc w:val="right"/>
              <w:rPr>
                <w:rFonts w:hint="default" w:asciiTheme="minorEastAsia" w:hAnsiTheme="minorEastAsia" w:eastAsiaTheme="minorEastAsia"/>
                <w:color w:val="auto"/>
                <w:sz w:val="18"/>
                <w:highlight w:val="none"/>
              </w:rPr>
            </w:pPr>
          </w:p>
        </w:tc>
        <w:tc>
          <w:tcPr>
            <w:tcW w:w="1518"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jc w:val="right"/>
              <w:rPr>
                <w:rFonts w:hint="default" w:asciiTheme="minorEastAsia" w:hAnsiTheme="minorEastAsia" w:eastAsiaTheme="minorEastAsia"/>
                <w:color w:val="auto"/>
                <w:sz w:val="18"/>
                <w:highlight w:val="none"/>
              </w:rPr>
            </w:pPr>
          </w:p>
        </w:tc>
        <w:tc>
          <w:tcPr>
            <w:tcW w:w="1089"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jc w:val="right"/>
              <w:rPr>
                <w:rFonts w:hint="default" w:asciiTheme="minorEastAsia" w:hAnsiTheme="minorEastAsia" w:eastAsiaTheme="minorEastAsia"/>
                <w:color w:val="auto"/>
                <w:sz w:val="18"/>
                <w:highlight w:val="none"/>
              </w:rPr>
            </w:pPr>
          </w:p>
        </w:tc>
        <w:tc>
          <w:tcPr>
            <w:tcW w:w="1573"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jc w:val="right"/>
              <w:rPr>
                <w:rFonts w:hint="default" w:asciiTheme="minorEastAsia" w:hAnsiTheme="minorEastAsia" w:eastAsiaTheme="minorEastAsia"/>
                <w:color w:val="auto"/>
                <w:sz w:val="18"/>
                <w:highlight w:val="none"/>
              </w:rPr>
            </w:pPr>
          </w:p>
        </w:tc>
        <w:tc>
          <w:tcPr>
            <w:tcW w:w="1452"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auto"/>
                <w:sz w:val="18"/>
                <w:highlight w:val="none"/>
              </w:rPr>
            </w:pPr>
          </w:p>
        </w:tc>
      </w:tr>
      <w:tr>
        <w:trPr/>
        <w:tc>
          <w:tcPr>
            <w:tcW w:w="993" w:type="dxa"/>
            <w:vMerge w:val="continue"/>
            <w:vAlign w:val="top"/>
          </w:tcPr>
          <w:p>
            <w:pPr>
              <w:pStyle w:val="0"/>
              <w:rPr>
                <w:rFonts w:hint="default" w:asciiTheme="minorEastAsia" w:hAnsiTheme="minorEastAsia" w:eastAsiaTheme="minorEastAsia"/>
                <w:color w:val="FF0000"/>
                <w:sz w:val="18"/>
              </w:rPr>
            </w:pPr>
          </w:p>
        </w:tc>
        <w:tc>
          <w:tcPr>
            <w:tcW w:w="850"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auto"/>
                <w:sz w:val="18"/>
                <w:highlight w:val="none"/>
              </w:rPr>
            </w:pPr>
          </w:p>
        </w:tc>
        <w:tc>
          <w:tcPr>
            <w:tcW w:w="1559"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auto"/>
                <w:sz w:val="18"/>
                <w:highlight w:val="none"/>
              </w:rPr>
            </w:pPr>
          </w:p>
        </w:tc>
        <w:tc>
          <w:tcPr>
            <w:tcW w:w="1134"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jc w:val="right"/>
              <w:rPr>
                <w:rFonts w:hint="default" w:asciiTheme="minorEastAsia" w:hAnsiTheme="minorEastAsia" w:eastAsiaTheme="minorEastAsia"/>
                <w:color w:val="auto"/>
                <w:sz w:val="18"/>
                <w:highlight w:val="none"/>
              </w:rPr>
            </w:pPr>
          </w:p>
        </w:tc>
        <w:tc>
          <w:tcPr>
            <w:tcW w:w="1518"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jc w:val="right"/>
              <w:rPr>
                <w:rFonts w:hint="default" w:asciiTheme="minorEastAsia" w:hAnsiTheme="minorEastAsia" w:eastAsiaTheme="minorEastAsia"/>
                <w:color w:val="auto"/>
                <w:sz w:val="18"/>
                <w:highlight w:val="none"/>
              </w:rPr>
            </w:pPr>
          </w:p>
        </w:tc>
        <w:tc>
          <w:tcPr>
            <w:tcW w:w="1089"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jc w:val="right"/>
              <w:rPr>
                <w:rFonts w:hint="default" w:asciiTheme="minorEastAsia" w:hAnsiTheme="minorEastAsia" w:eastAsiaTheme="minorEastAsia"/>
                <w:color w:val="auto"/>
                <w:sz w:val="18"/>
                <w:highlight w:val="none"/>
              </w:rPr>
            </w:pPr>
          </w:p>
        </w:tc>
        <w:tc>
          <w:tcPr>
            <w:tcW w:w="1573"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jc w:val="right"/>
              <w:rPr>
                <w:rFonts w:hint="default" w:asciiTheme="minorEastAsia" w:hAnsiTheme="minorEastAsia" w:eastAsiaTheme="minorEastAsia"/>
                <w:color w:val="auto"/>
                <w:sz w:val="18"/>
                <w:highlight w:val="none"/>
              </w:rPr>
            </w:pPr>
          </w:p>
        </w:tc>
        <w:tc>
          <w:tcPr>
            <w:tcW w:w="1452"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auto"/>
                <w:sz w:val="18"/>
                <w:highlight w:val="none"/>
              </w:rPr>
            </w:pPr>
          </w:p>
        </w:tc>
      </w:tr>
      <w:tr>
        <w:trPr/>
        <w:tc>
          <w:tcPr>
            <w:tcW w:w="993" w:type="dxa"/>
            <w:vMerge w:val="continue"/>
            <w:vAlign w:val="top"/>
          </w:tcPr>
          <w:p>
            <w:pPr>
              <w:pStyle w:val="0"/>
              <w:rPr>
                <w:rFonts w:hint="default" w:asciiTheme="minorEastAsia" w:hAnsiTheme="minorEastAsia" w:eastAsiaTheme="minorEastAsia"/>
                <w:color w:val="FF0000"/>
                <w:sz w:val="18"/>
              </w:rPr>
            </w:pPr>
          </w:p>
        </w:tc>
        <w:tc>
          <w:tcPr>
            <w:tcW w:w="850"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auto"/>
                <w:sz w:val="18"/>
                <w:highlight w:val="none"/>
              </w:rPr>
            </w:pPr>
          </w:p>
        </w:tc>
        <w:tc>
          <w:tcPr>
            <w:tcW w:w="1559"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auto"/>
                <w:sz w:val="18"/>
                <w:highlight w:val="none"/>
              </w:rPr>
            </w:pPr>
          </w:p>
        </w:tc>
        <w:tc>
          <w:tcPr>
            <w:tcW w:w="1134"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Theme="minorEastAsia" w:hAnsiTheme="minorEastAsia" w:eastAsiaTheme="minorEastAsia"/>
                <w:color w:val="auto"/>
                <w:sz w:val="18"/>
                <w:highlight w:val="none"/>
              </w:rPr>
            </w:pPr>
          </w:p>
        </w:tc>
        <w:tc>
          <w:tcPr>
            <w:tcW w:w="1518"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Theme="minorEastAsia" w:hAnsiTheme="minorEastAsia" w:eastAsiaTheme="minorEastAsia"/>
                <w:color w:val="auto"/>
                <w:sz w:val="18"/>
                <w:highlight w:val="none"/>
              </w:rPr>
            </w:pPr>
          </w:p>
        </w:tc>
        <w:tc>
          <w:tcPr>
            <w:tcW w:w="1089"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Theme="minorEastAsia" w:hAnsiTheme="minorEastAsia" w:eastAsiaTheme="minorEastAsia"/>
                <w:color w:val="auto"/>
                <w:sz w:val="18"/>
                <w:highlight w:val="none"/>
              </w:rPr>
            </w:pPr>
          </w:p>
        </w:tc>
        <w:tc>
          <w:tcPr>
            <w:tcW w:w="1573"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Theme="minorEastAsia" w:hAnsiTheme="minorEastAsia" w:eastAsiaTheme="minorEastAsia"/>
                <w:color w:val="auto"/>
                <w:sz w:val="18"/>
                <w:highlight w:val="none"/>
              </w:rPr>
            </w:pPr>
          </w:p>
        </w:tc>
        <w:tc>
          <w:tcPr>
            <w:tcW w:w="1452"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auto"/>
                <w:sz w:val="18"/>
                <w:highlight w:val="none"/>
              </w:rPr>
            </w:pPr>
          </w:p>
        </w:tc>
      </w:tr>
      <w:tr>
        <w:trPr/>
        <w:tc>
          <w:tcPr>
            <w:tcW w:w="993" w:type="dxa"/>
            <w:vMerge w:val="restart"/>
            <w:vAlign w:val="top"/>
          </w:tcPr>
          <w:p>
            <w:pPr>
              <w:pStyle w:val="0"/>
              <w:rPr>
                <w:rFonts w:hint="default" w:asciiTheme="minorEastAsia" w:hAnsiTheme="minorEastAsia" w:eastAsiaTheme="minorEastAsia"/>
                <w:color w:val="auto"/>
                <w:sz w:val="18"/>
                <w:highlight w:val="none"/>
              </w:rPr>
            </w:pPr>
          </w:p>
        </w:tc>
        <w:tc>
          <w:tcPr>
            <w:tcW w:w="850"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auto"/>
                <w:sz w:val="18"/>
                <w:highlight w:val="none"/>
              </w:rPr>
            </w:pPr>
          </w:p>
        </w:tc>
        <w:tc>
          <w:tcPr>
            <w:tcW w:w="1559"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auto"/>
                <w:sz w:val="18"/>
                <w:highlight w:val="none"/>
              </w:rPr>
            </w:pPr>
          </w:p>
        </w:tc>
        <w:tc>
          <w:tcPr>
            <w:tcW w:w="1134"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jc w:val="right"/>
              <w:rPr>
                <w:rFonts w:hint="default" w:asciiTheme="minorEastAsia" w:hAnsiTheme="minorEastAsia" w:eastAsiaTheme="minorEastAsia"/>
                <w:color w:val="auto"/>
                <w:sz w:val="18"/>
                <w:highlight w:val="none"/>
              </w:rPr>
            </w:pPr>
          </w:p>
        </w:tc>
        <w:tc>
          <w:tcPr>
            <w:tcW w:w="1518"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jc w:val="right"/>
              <w:rPr>
                <w:rFonts w:hint="default" w:asciiTheme="minorEastAsia" w:hAnsiTheme="minorEastAsia" w:eastAsiaTheme="minorEastAsia"/>
                <w:color w:val="auto"/>
                <w:sz w:val="18"/>
                <w:highlight w:val="none"/>
              </w:rPr>
            </w:pPr>
          </w:p>
        </w:tc>
        <w:tc>
          <w:tcPr>
            <w:tcW w:w="1089"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jc w:val="right"/>
              <w:rPr>
                <w:rFonts w:hint="default" w:asciiTheme="minorEastAsia" w:hAnsiTheme="minorEastAsia" w:eastAsiaTheme="minorEastAsia"/>
                <w:color w:val="auto"/>
                <w:sz w:val="18"/>
                <w:highlight w:val="none"/>
              </w:rPr>
            </w:pPr>
          </w:p>
        </w:tc>
        <w:tc>
          <w:tcPr>
            <w:tcW w:w="1573"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jc w:val="right"/>
              <w:rPr>
                <w:rFonts w:hint="default" w:asciiTheme="minorEastAsia" w:hAnsiTheme="minorEastAsia" w:eastAsiaTheme="minorEastAsia"/>
                <w:color w:val="auto"/>
                <w:sz w:val="18"/>
                <w:highlight w:val="none"/>
              </w:rPr>
            </w:pPr>
          </w:p>
        </w:tc>
        <w:tc>
          <w:tcPr>
            <w:tcW w:w="1452"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auto"/>
                <w:sz w:val="18"/>
                <w:highlight w:val="none"/>
              </w:rPr>
            </w:pPr>
          </w:p>
        </w:tc>
      </w:tr>
      <w:tr>
        <w:trPr/>
        <w:tc>
          <w:tcPr>
            <w:tcW w:w="993" w:type="dxa"/>
            <w:vMerge w:val="continue"/>
            <w:vAlign w:val="top"/>
          </w:tcPr>
          <w:p>
            <w:pPr>
              <w:pStyle w:val="0"/>
              <w:rPr>
                <w:rFonts w:hint="default" w:asciiTheme="minorEastAsia" w:hAnsiTheme="minorEastAsia" w:eastAsiaTheme="minorEastAsia"/>
                <w:color w:val="FF0000"/>
                <w:sz w:val="18"/>
              </w:rPr>
            </w:pPr>
          </w:p>
        </w:tc>
        <w:tc>
          <w:tcPr>
            <w:tcW w:w="850"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auto"/>
                <w:sz w:val="18"/>
                <w:highlight w:val="none"/>
              </w:rPr>
            </w:pPr>
          </w:p>
        </w:tc>
        <w:tc>
          <w:tcPr>
            <w:tcW w:w="1559"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auto"/>
                <w:sz w:val="18"/>
                <w:highlight w:val="none"/>
              </w:rPr>
            </w:pPr>
          </w:p>
        </w:tc>
        <w:tc>
          <w:tcPr>
            <w:tcW w:w="1134"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jc w:val="right"/>
              <w:rPr>
                <w:rFonts w:hint="default" w:asciiTheme="minorEastAsia" w:hAnsiTheme="minorEastAsia" w:eastAsiaTheme="minorEastAsia"/>
                <w:color w:val="auto"/>
                <w:sz w:val="18"/>
                <w:highlight w:val="none"/>
              </w:rPr>
            </w:pPr>
          </w:p>
        </w:tc>
        <w:tc>
          <w:tcPr>
            <w:tcW w:w="1518"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jc w:val="right"/>
              <w:rPr>
                <w:rFonts w:hint="default" w:asciiTheme="minorEastAsia" w:hAnsiTheme="minorEastAsia" w:eastAsiaTheme="minorEastAsia"/>
                <w:color w:val="auto"/>
                <w:sz w:val="18"/>
                <w:highlight w:val="none"/>
              </w:rPr>
            </w:pPr>
          </w:p>
        </w:tc>
        <w:tc>
          <w:tcPr>
            <w:tcW w:w="1089"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jc w:val="right"/>
              <w:rPr>
                <w:rFonts w:hint="default" w:asciiTheme="minorEastAsia" w:hAnsiTheme="minorEastAsia" w:eastAsiaTheme="minorEastAsia"/>
                <w:color w:val="auto"/>
                <w:sz w:val="18"/>
                <w:highlight w:val="none"/>
              </w:rPr>
            </w:pPr>
          </w:p>
        </w:tc>
        <w:tc>
          <w:tcPr>
            <w:tcW w:w="1573"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jc w:val="right"/>
              <w:rPr>
                <w:rFonts w:hint="default" w:asciiTheme="minorEastAsia" w:hAnsiTheme="minorEastAsia" w:eastAsiaTheme="minorEastAsia"/>
                <w:color w:val="auto"/>
                <w:sz w:val="18"/>
                <w:highlight w:val="none"/>
              </w:rPr>
            </w:pPr>
          </w:p>
        </w:tc>
        <w:tc>
          <w:tcPr>
            <w:tcW w:w="1452"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auto"/>
                <w:sz w:val="18"/>
                <w:highlight w:val="none"/>
              </w:rPr>
            </w:pPr>
          </w:p>
        </w:tc>
      </w:tr>
      <w:tr>
        <w:trPr/>
        <w:tc>
          <w:tcPr>
            <w:tcW w:w="993" w:type="dxa"/>
            <w:vMerge w:val="continue"/>
            <w:vAlign w:val="top"/>
          </w:tcPr>
          <w:p>
            <w:pPr>
              <w:pStyle w:val="0"/>
              <w:rPr>
                <w:rFonts w:hint="default" w:asciiTheme="minorEastAsia" w:hAnsiTheme="minorEastAsia" w:eastAsiaTheme="minorEastAsia"/>
                <w:color w:val="FF0000"/>
                <w:sz w:val="18"/>
              </w:rPr>
            </w:pPr>
          </w:p>
        </w:tc>
        <w:tc>
          <w:tcPr>
            <w:tcW w:w="850"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auto"/>
                <w:sz w:val="18"/>
                <w:highlight w:val="none"/>
              </w:rPr>
            </w:pPr>
          </w:p>
        </w:tc>
        <w:tc>
          <w:tcPr>
            <w:tcW w:w="1559"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auto"/>
                <w:sz w:val="18"/>
                <w:highlight w:val="none"/>
              </w:rPr>
            </w:pPr>
          </w:p>
        </w:tc>
        <w:tc>
          <w:tcPr>
            <w:tcW w:w="1134"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Theme="minorEastAsia" w:hAnsiTheme="minorEastAsia" w:eastAsiaTheme="minorEastAsia"/>
                <w:color w:val="auto"/>
                <w:sz w:val="18"/>
                <w:highlight w:val="none"/>
              </w:rPr>
            </w:pPr>
          </w:p>
        </w:tc>
        <w:tc>
          <w:tcPr>
            <w:tcW w:w="1518"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Theme="minorEastAsia" w:hAnsiTheme="minorEastAsia" w:eastAsiaTheme="minorEastAsia"/>
                <w:color w:val="auto"/>
                <w:sz w:val="18"/>
                <w:highlight w:val="none"/>
              </w:rPr>
            </w:pPr>
          </w:p>
        </w:tc>
        <w:tc>
          <w:tcPr>
            <w:tcW w:w="1089"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Theme="minorEastAsia" w:hAnsiTheme="minorEastAsia" w:eastAsiaTheme="minorEastAsia"/>
                <w:color w:val="auto"/>
                <w:sz w:val="18"/>
                <w:highlight w:val="none"/>
              </w:rPr>
            </w:pPr>
          </w:p>
        </w:tc>
        <w:tc>
          <w:tcPr>
            <w:tcW w:w="1573"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Theme="minorEastAsia" w:hAnsiTheme="minorEastAsia" w:eastAsiaTheme="minorEastAsia"/>
                <w:color w:val="auto"/>
                <w:sz w:val="18"/>
                <w:highlight w:val="none"/>
              </w:rPr>
            </w:pPr>
          </w:p>
        </w:tc>
        <w:tc>
          <w:tcPr>
            <w:tcW w:w="1452"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auto"/>
                <w:sz w:val="18"/>
                <w:highlight w:val="none"/>
              </w:rPr>
            </w:pPr>
          </w:p>
        </w:tc>
      </w:tr>
      <w:tr>
        <w:trPr/>
        <w:tc>
          <w:tcPr>
            <w:tcW w:w="993" w:type="dxa"/>
            <w:vMerge w:val="restart"/>
            <w:vAlign w:val="top"/>
          </w:tcPr>
          <w:p>
            <w:pPr>
              <w:pStyle w:val="0"/>
              <w:rPr>
                <w:rFonts w:hint="default" w:asciiTheme="minorEastAsia" w:hAnsiTheme="minorEastAsia" w:eastAsiaTheme="minorEastAsia"/>
                <w:color w:val="auto"/>
                <w:sz w:val="18"/>
                <w:highlight w:val="none"/>
              </w:rPr>
            </w:pPr>
          </w:p>
        </w:tc>
        <w:tc>
          <w:tcPr>
            <w:tcW w:w="850"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auto"/>
                <w:sz w:val="18"/>
                <w:highlight w:val="none"/>
              </w:rPr>
            </w:pPr>
          </w:p>
        </w:tc>
        <w:tc>
          <w:tcPr>
            <w:tcW w:w="1559"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auto"/>
                <w:sz w:val="18"/>
                <w:highlight w:val="none"/>
              </w:rPr>
            </w:pPr>
          </w:p>
        </w:tc>
        <w:tc>
          <w:tcPr>
            <w:tcW w:w="1134"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jc w:val="right"/>
              <w:rPr>
                <w:rFonts w:hint="default" w:asciiTheme="minorEastAsia" w:hAnsiTheme="minorEastAsia" w:eastAsiaTheme="minorEastAsia"/>
                <w:color w:val="auto"/>
                <w:sz w:val="18"/>
                <w:highlight w:val="none"/>
              </w:rPr>
            </w:pPr>
          </w:p>
        </w:tc>
        <w:tc>
          <w:tcPr>
            <w:tcW w:w="1518"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jc w:val="right"/>
              <w:rPr>
                <w:rFonts w:hint="default" w:asciiTheme="minorEastAsia" w:hAnsiTheme="minorEastAsia" w:eastAsiaTheme="minorEastAsia"/>
                <w:color w:val="auto"/>
                <w:sz w:val="18"/>
                <w:highlight w:val="none"/>
              </w:rPr>
            </w:pPr>
          </w:p>
        </w:tc>
        <w:tc>
          <w:tcPr>
            <w:tcW w:w="1089"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jc w:val="right"/>
              <w:rPr>
                <w:rFonts w:hint="default" w:asciiTheme="minorEastAsia" w:hAnsiTheme="minorEastAsia" w:eastAsiaTheme="minorEastAsia"/>
                <w:color w:val="auto"/>
                <w:sz w:val="18"/>
                <w:highlight w:val="none"/>
              </w:rPr>
            </w:pPr>
          </w:p>
        </w:tc>
        <w:tc>
          <w:tcPr>
            <w:tcW w:w="1573"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jc w:val="right"/>
              <w:rPr>
                <w:rFonts w:hint="default" w:asciiTheme="minorEastAsia" w:hAnsiTheme="minorEastAsia" w:eastAsiaTheme="minorEastAsia"/>
                <w:color w:val="auto"/>
                <w:sz w:val="18"/>
                <w:highlight w:val="none"/>
              </w:rPr>
            </w:pPr>
          </w:p>
        </w:tc>
        <w:tc>
          <w:tcPr>
            <w:tcW w:w="1452"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auto"/>
                <w:sz w:val="18"/>
                <w:highlight w:val="none"/>
              </w:rPr>
            </w:pPr>
          </w:p>
        </w:tc>
      </w:tr>
      <w:tr>
        <w:trPr/>
        <w:tc>
          <w:tcPr>
            <w:tcW w:w="993" w:type="dxa"/>
            <w:vMerge w:val="continue"/>
            <w:vAlign w:val="top"/>
          </w:tcPr>
          <w:p>
            <w:pPr>
              <w:pStyle w:val="0"/>
              <w:rPr>
                <w:rFonts w:hint="default" w:asciiTheme="minorEastAsia" w:hAnsiTheme="minorEastAsia" w:eastAsiaTheme="minorEastAsia"/>
                <w:color w:val="FF0000"/>
                <w:sz w:val="18"/>
              </w:rPr>
            </w:pPr>
          </w:p>
        </w:tc>
        <w:tc>
          <w:tcPr>
            <w:tcW w:w="850"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auto"/>
                <w:sz w:val="18"/>
                <w:highlight w:val="none"/>
              </w:rPr>
            </w:pPr>
          </w:p>
        </w:tc>
        <w:tc>
          <w:tcPr>
            <w:tcW w:w="1559"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auto"/>
                <w:sz w:val="18"/>
                <w:highlight w:val="none"/>
              </w:rPr>
            </w:pPr>
          </w:p>
        </w:tc>
        <w:tc>
          <w:tcPr>
            <w:tcW w:w="1134"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jc w:val="right"/>
              <w:rPr>
                <w:rFonts w:hint="default" w:asciiTheme="minorEastAsia" w:hAnsiTheme="minorEastAsia" w:eastAsiaTheme="minorEastAsia"/>
                <w:color w:val="auto"/>
                <w:sz w:val="18"/>
                <w:highlight w:val="none"/>
              </w:rPr>
            </w:pPr>
          </w:p>
        </w:tc>
        <w:tc>
          <w:tcPr>
            <w:tcW w:w="1518"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jc w:val="right"/>
              <w:rPr>
                <w:rFonts w:hint="default" w:asciiTheme="minorEastAsia" w:hAnsiTheme="minorEastAsia" w:eastAsiaTheme="minorEastAsia"/>
                <w:color w:val="auto"/>
                <w:sz w:val="18"/>
                <w:highlight w:val="none"/>
              </w:rPr>
            </w:pPr>
          </w:p>
        </w:tc>
        <w:tc>
          <w:tcPr>
            <w:tcW w:w="1089"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jc w:val="right"/>
              <w:rPr>
                <w:rFonts w:hint="default" w:asciiTheme="minorEastAsia" w:hAnsiTheme="minorEastAsia" w:eastAsiaTheme="minorEastAsia"/>
                <w:color w:val="auto"/>
                <w:sz w:val="18"/>
                <w:highlight w:val="none"/>
              </w:rPr>
            </w:pPr>
          </w:p>
        </w:tc>
        <w:tc>
          <w:tcPr>
            <w:tcW w:w="1573"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jc w:val="right"/>
              <w:rPr>
                <w:rFonts w:hint="default" w:asciiTheme="minorEastAsia" w:hAnsiTheme="minorEastAsia" w:eastAsiaTheme="minorEastAsia"/>
                <w:color w:val="auto"/>
                <w:sz w:val="18"/>
                <w:highlight w:val="none"/>
              </w:rPr>
            </w:pPr>
          </w:p>
        </w:tc>
        <w:tc>
          <w:tcPr>
            <w:tcW w:w="1452"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auto"/>
                <w:sz w:val="18"/>
                <w:highlight w:val="none"/>
              </w:rPr>
            </w:pPr>
          </w:p>
        </w:tc>
      </w:tr>
      <w:tr>
        <w:trPr/>
        <w:tc>
          <w:tcPr>
            <w:tcW w:w="993" w:type="dxa"/>
            <w:vMerge w:val="continue"/>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FF0000"/>
                <w:sz w:val="18"/>
              </w:rPr>
            </w:pPr>
          </w:p>
        </w:tc>
        <w:tc>
          <w:tcPr>
            <w:tcW w:w="850" w:type="dxa"/>
            <w:tcBorders>
              <w:top w:val="dashSmallGap" w:color="auto" w:sz="4" w:space="0"/>
              <w:left w:val="none" w:color="auto" w:sz="0" w:space="0"/>
              <w:bottom w:val="double"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auto"/>
                <w:sz w:val="18"/>
                <w:highlight w:val="none"/>
              </w:rPr>
            </w:pPr>
          </w:p>
        </w:tc>
        <w:tc>
          <w:tcPr>
            <w:tcW w:w="1559" w:type="dxa"/>
            <w:tcBorders>
              <w:top w:val="dashSmallGap" w:color="auto" w:sz="4" w:space="0"/>
              <w:left w:val="none" w:color="auto" w:sz="0" w:space="0"/>
              <w:bottom w:val="double"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auto"/>
                <w:sz w:val="18"/>
                <w:highlight w:val="none"/>
              </w:rPr>
            </w:pPr>
          </w:p>
        </w:tc>
        <w:tc>
          <w:tcPr>
            <w:tcW w:w="1134" w:type="dxa"/>
            <w:tcBorders>
              <w:top w:val="dashSmallGap" w:color="auto" w:sz="4" w:space="0"/>
              <w:left w:val="none" w:color="auto" w:sz="0" w:space="0"/>
              <w:bottom w:val="double" w:color="auto" w:sz="4" w:space="0"/>
              <w:right w:val="none" w:color="auto" w:sz="0" w:space="0"/>
              <w:tl2br w:val="none" w:color="auto" w:sz="0" w:space="0"/>
              <w:tr2bl w:val="none" w:color="auto" w:sz="0" w:space="0"/>
            </w:tcBorders>
            <w:vAlign w:val="top"/>
          </w:tcPr>
          <w:p>
            <w:pPr>
              <w:pStyle w:val="0"/>
              <w:jc w:val="right"/>
              <w:rPr>
                <w:rFonts w:hint="default" w:asciiTheme="minorEastAsia" w:hAnsiTheme="minorEastAsia" w:eastAsiaTheme="minorEastAsia"/>
                <w:color w:val="auto"/>
                <w:sz w:val="18"/>
                <w:highlight w:val="none"/>
              </w:rPr>
            </w:pPr>
          </w:p>
        </w:tc>
        <w:tc>
          <w:tcPr>
            <w:tcW w:w="1518" w:type="dxa"/>
            <w:tcBorders>
              <w:top w:val="dashSmallGap" w:color="auto" w:sz="4" w:space="0"/>
              <w:left w:val="none" w:color="auto" w:sz="0" w:space="0"/>
              <w:bottom w:val="double" w:color="auto" w:sz="4" w:space="0"/>
              <w:right w:val="none" w:color="auto" w:sz="0" w:space="0"/>
              <w:tl2br w:val="none" w:color="auto" w:sz="0" w:space="0"/>
              <w:tr2bl w:val="none" w:color="auto" w:sz="0" w:space="0"/>
            </w:tcBorders>
            <w:vAlign w:val="top"/>
          </w:tcPr>
          <w:p>
            <w:pPr>
              <w:pStyle w:val="0"/>
              <w:jc w:val="right"/>
              <w:rPr>
                <w:rFonts w:hint="default" w:asciiTheme="minorEastAsia" w:hAnsiTheme="minorEastAsia" w:eastAsiaTheme="minorEastAsia"/>
                <w:color w:val="auto"/>
                <w:sz w:val="18"/>
                <w:highlight w:val="none"/>
              </w:rPr>
            </w:pPr>
          </w:p>
        </w:tc>
        <w:tc>
          <w:tcPr>
            <w:tcW w:w="1089" w:type="dxa"/>
            <w:tcBorders>
              <w:top w:val="dashSmallGap" w:color="auto" w:sz="4" w:space="0"/>
              <w:left w:val="none" w:color="auto" w:sz="0" w:space="0"/>
              <w:bottom w:val="double" w:color="auto" w:sz="4" w:space="0"/>
              <w:right w:val="none" w:color="auto" w:sz="0" w:space="0"/>
              <w:tl2br w:val="none" w:color="auto" w:sz="0" w:space="0"/>
              <w:tr2bl w:val="none" w:color="auto" w:sz="0" w:space="0"/>
            </w:tcBorders>
            <w:vAlign w:val="top"/>
          </w:tcPr>
          <w:p>
            <w:pPr>
              <w:pStyle w:val="0"/>
              <w:jc w:val="right"/>
              <w:rPr>
                <w:rFonts w:hint="default" w:asciiTheme="minorEastAsia" w:hAnsiTheme="minorEastAsia" w:eastAsiaTheme="minorEastAsia"/>
                <w:color w:val="auto"/>
                <w:sz w:val="18"/>
                <w:highlight w:val="none"/>
              </w:rPr>
            </w:pPr>
          </w:p>
        </w:tc>
        <w:tc>
          <w:tcPr>
            <w:tcW w:w="1573" w:type="dxa"/>
            <w:tcBorders>
              <w:top w:val="dashSmallGap" w:color="auto" w:sz="4" w:space="0"/>
              <w:left w:val="none" w:color="auto" w:sz="0" w:space="0"/>
              <w:bottom w:val="double" w:color="auto" w:sz="4" w:space="0"/>
              <w:right w:val="none" w:color="auto" w:sz="0" w:space="0"/>
              <w:tl2br w:val="none" w:color="auto" w:sz="0" w:space="0"/>
              <w:tr2bl w:val="none" w:color="auto" w:sz="0" w:space="0"/>
            </w:tcBorders>
            <w:vAlign w:val="top"/>
          </w:tcPr>
          <w:p>
            <w:pPr>
              <w:pStyle w:val="0"/>
              <w:jc w:val="right"/>
              <w:rPr>
                <w:rFonts w:hint="default" w:asciiTheme="minorEastAsia" w:hAnsiTheme="minorEastAsia" w:eastAsiaTheme="minorEastAsia"/>
                <w:color w:val="auto"/>
                <w:sz w:val="18"/>
                <w:highlight w:val="none"/>
              </w:rPr>
            </w:pPr>
          </w:p>
        </w:tc>
        <w:tc>
          <w:tcPr>
            <w:tcW w:w="1452" w:type="dxa"/>
            <w:tcBorders>
              <w:top w:val="dashSmallGap"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auto"/>
                <w:sz w:val="18"/>
                <w:highlight w:val="none"/>
              </w:rPr>
            </w:pPr>
          </w:p>
        </w:tc>
      </w:tr>
      <w:tr>
        <w:trPr/>
        <w:tc>
          <w:tcPr>
            <w:tcW w:w="4536" w:type="dxa"/>
            <w:gridSpan w:val="4"/>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合計</w:t>
            </w:r>
          </w:p>
        </w:tc>
        <w:tc>
          <w:tcPr>
            <w:tcW w:w="1518" w:type="dxa"/>
            <w:tcBorders>
              <w:top w:val="doub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Theme="minorEastAsia" w:hAnsiTheme="minorEastAsia" w:eastAsiaTheme="minorEastAsia"/>
                <w:color w:val="auto"/>
                <w:sz w:val="18"/>
                <w:highlight w:val="none"/>
              </w:rPr>
            </w:pPr>
          </w:p>
        </w:tc>
        <w:tc>
          <w:tcPr>
            <w:tcW w:w="1089" w:type="dxa"/>
            <w:tcBorders>
              <w:top w:val="doub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Theme="minorEastAsia" w:hAnsiTheme="minorEastAsia" w:eastAsiaTheme="minorEastAsia"/>
                <w:color w:val="auto"/>
                <w:sz w:val="18"/>
                <w:highlight w:val="none"/>
              </w:rPr>
            </w:pPr>
          </w:p>
        </w:tc>
        <w:tc>
          <w:tcPr>
            <w:tcW w:w="1573" w:type="dxa"/>
            <w:tcBorders>
              <w:top w:val="doub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Theme="minorEastAsia" w:hAnsiTheme="minorEastAsia" w:eastAsiaTheme="minorEastAsia"/>
                <w:color w:val="auto"/>
                <w:sz w:val="18"/>
                <w:highlight w:val="none"/>
              </w:rPr>
            </w:pPr>
          </w:p>
        </w:tc>
        <w:tc>
          <w:tcPr>
            <w:tcW w:w="1452" w:type="dxa"/>
            <w:tcBorders>
              <w:top w:val="doub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auto"/>
                <w:sz w:val="18"/>
                <w:highlight w:val="none"/>
              </w:rPr>
            </w:pPr>
          </w:p>
        </w:tc>
      </w:tr>
    </w:tbl>
    <w:p>
      <w:pPr>
        <w:pStyle w:val="0"/>
        <w:snapToGrid w:val="0"/>
        <w:rPr>
          <w:rFonts w:hint="default"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材積は、小数点以下第５位を切り捨て、第４位止めとすること。</w:t>
      </w:r>
    </w:p>
    <w:p>
      <w:pPr>
        <w:pStyle w:val="0"/>
        <w:snapToGrid w:val="0"/>
        <w:rPr>
          <w:rFonts w:hint="default"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納材業者による場合は、備考に製材所名を記入すること。</w:t>
      </w:r>
    </w:p>
    <w:p>
      <w:pPr>
        <w:pStyle w:val="0"/>
        <w:widowControl w:val="1"/>
        <w:autoSpaceDE w:val="1"/>
        <w:autoSpaceDN w:val="1"/>
        <w:adjustRightInd w:val="1"/>
        <w:snapToGrid w:val="0"/>
        <w:rPr>
          <w:rFonts w:hint="eastAsia" w:asciiTheme="minorEastAsia" w:hAnsiTheme="minorEastAsia" w:eastAsiaTheme="minorEastAsia"/>
          <w:color w:val="auto"/>
          <w:sz w:val="20"/>
          <w:highlight w:val="none"/>
        </w:rPr>
      </w:pPr>
      <w:r>
        <w:rPr>
          <w:rFonts w:hint="eastAsia" w:asciiTheme="minorEastAsia" w:hAnsiTheme="minorEastAsia" w:eastAsiaTheme="minorEastAsia"/>
          <w:color w:val="auto"/>
          <w:sz w:val="24"/>
          <w:highlight w:val="none"/>
        </w:rPr>
        <w:t>※　複数の業者により納材される場合は、業者ごとに別葉とすること。</w:t>
      </w:r>
    </w:p>
    <w:p>
      <w:pPr>
        <w:pStyle w:val="0"/>
        <w:widowControl w:val="1"/>
        <w:autoSpaceDE w:val="1"/>
        <w:autoSpaceDN w:val="1"/>
        <w:adjustRightInd w:val="1"/>
        <w:snapToGrid w:val="0"/>
        <w:rPr>
          <w:rFonts w:hint="eastAsia" w:asciiTheme="minorEastAsia" w:hAnsiTheme="minorEastAsia" w:eastAsiaTheme="minorEastAsia"/>
          <w:color w:val="auto"/>
          <w:sz w:val="24"/>
          <w:highlight w:val="none"/>
        </w:rPr>
      </w:pPr>
      <w:bookmarkStart w:id="1" w:name="_Hlk180681426"/>
      <w:bookmarkEnd w:id="1"/>
    </w:p>
    <w:sectPr>
      <w:pgSz w:w="11906" w:h="16838"/>
      <w:pgMar w:top="1134" w:right="850" w:bottom="1134" w:left="850" w:header="584" w:footer="992" w:gutter="0"/>
      <w:pgNumType w:fmt="numberInDash"/>
      <w:cols w:space="720"/>
      <w:textDirection w:val="lrTb"/>
      <w:docGrid w:type="linesAndChars" w:linePitch="438" w:charSpace="60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rawingGridHorizontalSpacing w:val="242"/>
  <w:drawingGridVerticalSpacing w:val="222"/>
  <w:displayHorizontalDrawingGridEvery w:val="0"/>
  <w:displayVerticalDrawingGridEvery w:val="2"/>
  <w:doNotShadeFormData/>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0"/>
      <w:autoSpaceDN w:val="0"/>
      <w:adjustRightInd w:val="0"/>
    </w:pPr>
    <w:rPr>
      <w:rFonts w:ascii="ＭＳ 明朝" w:hAnsi="ＭＳ 明朝"/>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Arial" w:hAnsi="Arial"/>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Arial" w:hAnsi="Arial"/>
      <w:sz w:val="24"/>
    </w:rPr>
  </w:style>
  <w:style w:type="character" w:styleId="19">
    <w:name w:val="page number"/>
    <w:basedOn w:val="10"/>
    <w:next w:val="19"/>
    <w:link w:val="0"/>
    <w:uiPriority w:val="0"/>
  </w:style>
  <w:style w:type="paragraph" w:styleId="20">
    <w:name w:val="Note Heading"/>
    <w:basedOn w:val="0"/>
    <w:next w:val="0"/>
    <w:link w:val="21"/>
    <w:uiPriority w:val="0"/>
    <w:pPr>
      <w:jc w:val="center"/>
    </w:pPr>
    <w:rPr>
      <w:color w:val="000000"/>
      <w:sz w:val="28"/>
    </w:rPr>
  </w:style>
  <w:style w:type="character" w:styleId="21" w:customStyle="1">
    <w:name w:val="記 (文字)"/>
    <w:basedOn w:val="10"/>
    <w:next w:val="21"/>
    <w:link w:val="20"/>
    <w:uiPriority w:val="0"/>
    <w:rPr>
      <w:rFonts w:ascii="Arial" w:hAnsi="Arial"/>
      <w:color w:val="000000"/>
      <w:sz w:val="28"/>
    </w:rPr>
  </w:style>
  <w:style w:type="paragraph" w:styleId="22">
    <w:name w:val="Closing"/>
    <w:basedOn w:val="0"/>
    <w:next w:val="22"/>
    <w:link w:val="23"/>
    <w:uiPriority w:val="0"/>
    <w:pPr>
      <w:jc w:val="right"/>
    </w:pPr>
    <w:rPr>
      <w:color w:val="000000"/>
      <w:sz w:val="28"/>
    </w:rPr>
  </w:style>
  <w:style w:type="character" w:styleId="23" w:customStyle="1">
    <w:name w:val="結語 (文字)"/>
    <w:basedOn w:val="10"/>
    <w:next w:val="23"/>
    <w:link w:val="22"/>
    <w:uiPriority w:val="0"/>
    <w:rPr>
      <w:rFonts w:ascii="Arial" w:hAnsi="Arial"/>
      <w:color w:val="000000"/>
      <w:sz w:val="28"/>
    </w:rPr>
  </w:style>
  <w:style w:type="paragraph" w:styleId="24">
    <w:name w:val="List Paragraph"/>
    <w:basedOn w:val="0"/>
    <w:next w:val="24"/>
    <w:link w:val="0"/>
    <w:uiPriority w:val="0"/>
    <w:qFormat/>
    <w:pPr>
      <w:ind w:left="840" w:leftChars="400"/>
    </w:pPr>
  </w:style>
  <w:style w:type="paragraph" w:styleId="25">
    <w:name w:val="Balloon Text"/>
    <w:basedOn w:val="0"/>
    <w:next w:val="25"/>
    <w:link w:val="26"/>
    <w:uiPriority w:val="0"/>
    <w:semiHidden/>
    <w:rPr>
      <w:rFonts w:eastAsia="ＭＳ ゴシック"/>
      <w:sz w:val="18"/>
    </w:rPr>
  </w:style>
  <w:style w:type="character" w:styleId="26" w:customStyle="1">
    <w:name w:val="吹き出し (文字)"/>
    <w:basedOn w:val="10"/>
    <w:next w:val="26"/>
    <w:link w:val="25"/>
    <w:uiPriority w:val="0"/>
    <w:rPr>
      <w:rFonts w:ascii="Arial" w:hAnsi="Arial" w:eastAsia="ＭＳ ゴシック"/>
      <w:sz w:val="18"/>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table" w:styleId="29">
    <w:name w:val="Table Grid"/>
    <w:basedOn w:val="11"/>
    <w:next w:val="2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&#65279;<?xml version="1.0" encoding="UTF-8"?>
<Relationships xmlns="http://schemas.openxmlformats.org/package/2006/relationships">
  <Relationship Id="rId1" Type="http://schemas.openxmlformats.org/officeDocument/2006/relationships/fontTable" Target="fontTable.xml" />
  <Relationship Id="rId2" Type="http://schemas.openxmlformats.org/officeDocument/2006/relationships/styles" Target="styles.xml" />
  <Relationship Id="rId3" Type="http://schemas.openxmlformats.org/officeDocument/2006/relationships/settings" Target="settings.xml" />
  <Relationship Id="rId4" Type="http://schemas.openxmlformats.org/officeDocument/2006/relationships/theme" Target="theme/theme1.xml" />
  <Relationship Id="rId5" Type="http://schemas.microsoft.com/office/2011/relationships/commentsExtended" Target="commentsExtended.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231</TotalTime>
  <Pages>3</Pages>
  <Words>2</Words>
  <Characters>892</Characters>
  <Application>JUST Note</Application>
  <Lines>1112</Lines>
  <Paragraphs>71</Paragraphs>
  <Company>maniwa</Company>
  <CharactersWithSpaces>1064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山崎 哲央</dc:creator>
  <cp:lastModifiedBy>古南　一馬</cp:lastModifiedBy>
  <cp:lastPrinted>2024-11-24T23:41:35Z</cp:lastPrinted>
  <dcterms:created xsi:type="dcterms:W3CDTF">2018-03-19T06:44:00Z</dcterms:created>
  <dcterms:modified xsi:type="dcterms:W3CDTF">2025-01-28T05:53:44Z</dcterms:modified>
  <cp:revision>21</cp:revision>
</cp:coreProperties>
</file>