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Meiryo UI" w:hAnsi="Meiryo UI" w:eastAsia="Meiryo UI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4671060</wp:posOffset>
                </wp:positionH>
                <wp:positionV relativeFrom="paragraph">
                  <wp:posOffset>-228600</wp:posOffset>
                </wp:positionV>
                <wp:extent cx="1943100" cy="2603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9431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4"/>
                              </w:rPr>
                              <w:t>まちづくり推進課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4"/>
                              </w:rPr>
                              <w:t>窓口用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8pt;mso-position-vertical-relative:text;mso-position-horizontal-relative:margin;v-text-anchor:middle;position:absolute;height:20.5pt;mso-wrap-distance-top:0pt;width:153pt;mso-wrap-distance-left:9pt;margin-left:367.8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まちづくり推進課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4"/>
                        </w:rPr>
                        <w:t>窓口用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Meiryo UI" w:hAnsi="Meiryo UI" w:eastAsia="Meiryo UI"/>
          <w:b w:val="1"/>
          <w:sz w:val="24"/>
        </w:rPr>
        <w:t>真庭市空家等除却事業費補助金</w:t>
      </w:r>
      <w:r>
        <w:rPr>
          <w:rFonts w:hint="eastAsia" w:ascii="Meiryo UI" w:hAnsi="Meiryo UI" w:eastAsia="Meiryo UI"/>
          <w:b w:val="1"/>
          <w:sz w:val="24"/>
        </w:rPr>
        <w:t xml:space="preserve"> </w:t>
      </w:r>
      <w:r>
        <w:rPr>
          <w:rFonts w:hint="eastAsia" w:ascii="Meiryo UI" w:hAnsi="Meiryo UI" w:eastAsia="Meiryo UI"/>
          <w:b w:val="1"/>
          <w:sz w:val="24"/>
        </w:rPr>
        <w:t>事前相談票</w:t>
      </w:r>
    </w:p>
    <w:p>
      <w:pPr>
        <w:pStyle w:val="0"/>
        <w:ind w:left="420" w:leftChars="200"/>
        <w:rPr>
          <w:rFonts w:hint="eastAsia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真庭市空家等除却事業費補助金の事前相談について、以</w:t>
      </w:r>
      <w:bookmarkStart w:id="0" w:name="_GoBack"/>
      <w:bookmarkEnd w:id="0"/>
      <w:r>
        <w:rPr>
          <w:rFonts w:hint="eastAsia" w:ascii="Meiryo UI" w:hAnsi="Meiryo UI" w:eastAsia="Meiryo UI"/>
          <w:sz w:val="24"/>
        </w:rPr>
        <w:t>下の各項目に記入又は該当する選択肢を</w:t>
      </w:r>
    </w:p>
    <w:p>
      <w:pPr>
        <w:pStyle w:val="0"/>
        <w:ind w:left="420" w:leftChars="200"/>
        <w:rPr>
          <w:rFonts w:hint="eastAsia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○で囲んでください。</w:t>
      </w:r>
    </w:p>
    <w:tbl>
      <w:tblPr>
        <w:tblStyle w:val="17"/>
        <w:tblW w:w="9942" w:type="dxa"/>
        <w:tblInd w:w="343" w:type="dxa"/>
        <w:tblLayout w:type="fixed"/>
        <w:tblLook w:firstRow="1" w:lastRow="0" w:firstColumn="1" w:lastColumn="0" w:noHBand="0" w:noVBand="1" w:val="04A0"/>
      </w:tblPr>
      <w:tblGrid>
        <w:gridCol w:w="4673"/>
        <w:gridCol w:w="5269"/>
      </w:tblGrid>
      <w:tr>
        <w:trPr>
          <w:trHeight w:val="393" w:hRule="atLeast"/>
        </w:trPr>
        <w:tc>
          <w:tcPr>
            <w:tcW w:w="4673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１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事前相談日時</w:t>
            </w:r>
          </w:p>
        </w:tc>
        <w:tc>
          <w:tcPr>
            <w:tcW w:w="5269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令和　　　年　　　月　　　日　　　　時　　　　分</w:t>
            </w:r>
          </w:p>
        </w:tc>
      </w:tr>
      <w:tr>
        <w:trPr/>
        <w:tc>
          <w:tcPr>
            <w:tcW w:w="4673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２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事前相談者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まちづくり推進課の窓口に来られた方</w:t>
            </w:r>
          </w:p>
          <w:p>
            <w:pPr>
              <w:pStyle w:val="0"/>
              <w:spacing w:line="240" w:lineRule="exact"/>
              <w:ind w:left="210" w:hanging="210" w:hangingChars="10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除却工事等施工予定事業者の場合は、事業者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法人等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の名称と氏名を記入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pacing w:val="96"/>
                <w:kern w:val="0"/>
                <w:fitText w:val="945" w:id="1"/>
              </w:rPr>
              <w:t>ふりが</w:t>
            </w:r>
            <w:r>
              <w:rPr>
                <w:rFonts w:hint="eastAsia" w:ascii="Meiryo UI" w:hAnsi="Meiryo UI" w:eastAsia="Meiryo UI"/>
                <w:spacing w:val="2"/>
                <w:kern w:val="0"/>
                <w:fitText w:val="945" w:id="1"/>
              </w:rPr>
              <w:t>な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氏　　名</w:t>
            </w:r>
          </w:p>
        </w:tc>
      </w:tr>
      <w:tr>
        <w:trPr>
          <w:trHeight w:val="536" w:hRule="atLeast"/>
        </w:trPr>
        <w:tc>
          <w:tcPr>
            <w:tcW w:w="467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住　　所</w:t>
            </w:r>
          </w:p>
        </w:tc>
      </w:tr>
      <w:tr>
        <w:trPr>
          <w:trHeight w:val="274" w:hRule="atLeast"/>
        </w:trPr>
        <w:tc>
          <w:tcPr>
            <w:tcW w:w="467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電話番号</w:t>
            </w:r>
          </w:p>
        </w:tc>
      </w:tr>
      <w:tr>
        <w:trPr>
          <w:trHeight w:val="780" w:hRule="atLeast"/>
        </w:trPr>
        <w:tc>
          <w:tcPr>
            <w:tcW w:w="4673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３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空家等の所在地</w:t>
            </w:r>
            <w:r>
              <w:rPr>
                <w:rFonts w:hint="eastAsia" w:ascii="Meiryo UI" w:hAnsi="Meiryo UI" w:eastAsia="Meiryo UI"/>
                <w:b w:val="1"/>
              </w:rPr>
              <w:t>(</w:t>
            </w:r>
            <w:r>
              <w:rPr>
                <w:rFonts w:hint="eastAsia" w:ascii="Meiryo UI" w:hAnsi="Meiryo UI" w:eastAsia="Meiryo UI"/>
                <w:b w:val="1"/>
              </w:rPr>
              <w:t>地番まで記入</w:t>
            </w:r>
            <w:r>
              <w:rPr>
                <w:rFonts w:hint="eastAsia" w:ascii="Meiryo UI" w:hAnsi="Meiryo UI" w:eastAsia="Meiryo UI"/>
                <w:b w:val="1"/>
              </w:rPr>
              <w:t>)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真庭市　　　　　　　　　　　　　　　　　　　　　　　　番</w:t>
            </w:r>
          </w:p>
        </w:tc>
      </w:tr>
      <w:tr>
        <w:trPr/>
        <w:tc>
          <w:tcPr>
            <w:tcW w:w="4673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４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空家等が使用されていない期間</w:t>
            </w:r>
          </w:p>
          <w:p>
            <w:pPr>
              <w:pStyle w:val="0"/>
              <w:spacing w:line="240" w:lineRule="exact"/>
              <w:ind w:left="210" w:hanging="210" w:hangingChars="10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「使用されていない」とは、住宅としてのみではなく、その他の用途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倉庫としての使用など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としても使用されていないことをいいます。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　　</w:t>
            </w:r>
            <w:r>
              <w:rPr>
                <w:rFonts w:hint="eastAsia" w:ascii="Meiryo UI" w:hAnsi="Meiryo UI" w:eastAsia="Meiryo UI"/>
                <w:sz w:val="24"/>
                <w:u w:val="single" w:color="auto"/>
              </w:rPr>
              <w:t>　　　　</w:t>
            </w:r>
            <w:r>
              <w:rPr>
                <w:rFonts w:hint="eastAsia" w:ascii="Meiryo UI" w:hAnsi="Meiryo UI" w:eastAsia="Meiryo UI"/>
                <w:sz w:val="24"/>
              </w:rPr>
              <w:t>年間以上</w:t>
            </w:r>
          </w:p>
        </w:tc>
      </w:tr>
      <w:tr>
        <w:trPr/>
        <w:tc>
          <w:tcPr>
            <w:tcW w:w="4673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５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空家等の棟数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①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１棟　　　　　　　　②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複数棟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  <w:u w:val="single" w:color="auto"/>
              </w:rPr>
              <w:t>　　　棟</w:t>
            </w:r>
          </w:p>
        </w:tc>
      </w:tr>
      <w:tr>
        <w:trPr/>
        <w:tc>
          <w:tcPr>
            <w:tcW w:w="4673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６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空家等の除却予定内容</w:t>
            </w:r>
          </w:p>
        </w:tc>
        <w:tc>
          <w:tcPr>
            <w:tcW w:w="5269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①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空家等の</w:t>
            </w:r>
            <w:r>
              <w:rPr>
                <w:rFonts w:hint="eastAsia" w:ascii="Meiryo UI" w:hAnsi="Meiryo UI" w:eastAsia="Meiryo UI"/>
                <w:sz w:val="24"/>
                <w:u w:val="wave" w:color="auto"/>
              </w:rPr>
              <w:t>全て</w:t>
            </w:r>
            <w:r>
              <w:rPr>
                <w:rFonts w:hint="eastAsia" w:ascii="Meiryo UI" w:hAnsi="Meiryo UI" w:eastAsia="Meiryo UI"/>
                <w:sz w:val="24"/>
              </w:rPr>
              <w:t>を除却予定</w:t>
            </w:r>
            <w:r>
              <w:rPr>
                <w:rFonts w:hint="eastAsia" w:ascii="Meiryo UI" w:hAnsi="Meiryo UI" w:eastAsia="Meiryo UI"/>
                <w:sz w:val="24"/>
              </w:rPr>
              <w:t>(</w:t>
            </w:r>
            <w:r>
              <w:rPr>
                <w:rFonts w:hint="eastAsia" w:ascii="Meiryo UI" w:hAnsi="Meiryo UI" w:eastAsia="Meiryo UI"/>
                <w:sz w:val="24"/>
              </w:rPr>
              <w:t>除却工事</w:t>
            </w:r>
            <w:r>
              <w:rPr>
                <w:rFonts w:hint="eastAsia" w:ascii="Meiryo UI" w:hAnsi="Meiryo UI" w:eastAsia="Meiryo UI"/>
                <w:sz w:val="24"/>
              </w:rPr>
              <w:t>)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②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空家等の</w:t>
            </w:r>
            <w:r>
              <w:rPr>
                <w:rFonts w:hint="eastAsia" w:ascii="Meiryo UI" w:hAnsi="Meiryo UI" w:eastAsia="Meiryo UI"/>
                <w:sz w:val="24"/>
                <w:u w:val="wave" w:color="auto"/>
              </w:rPr>
              <w:t>一部</w:t>
            </w:r>
            <w:r>
              <w:rPr>
                <w:rFonts w:hint="eastAsia" w:ascii="Meiryo UI" w:hAnsi="Meiryo UI" w:eastAsia="Meiryo UI"/>
                <w:sz w:val="24"/>
              </w:rPr>
              <w:t>を危険な状態を回避する</w:t>
            </w:r>
          </w:p>
          <w:p>
            <w:pPr>
              <w:pStyle w:val="0"/>
              <w:ind w:firstLine="240" w:firstLineChars="10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ために除却予定</w:t>
            </w:r>
            <w:r>
              <w:rPr>
                <w:rFonts w:hint="eastAsia" w:ascii="Meiryo UI" w:hAnsi="Meiryo UI" w:eastAsia="Meiryo UI"/>
                <w:sz w:val="24"/>
              </w:rPr>
              <w:t>(</w:t>
            </w:r>
            <w:r>
              <w:rPr>
                <w:rFonts w:hint="eastAsia" w:ascii="Meiryo UI" w:hAnsi="Meiryo UI" w:eastAsia="Meiryo UI"/>
                <w:sz w:val="24"/>
              </w:rPr>
              <w:t>応急措置</w:t>
            </w:r>
            <w:r>
              <w:rPr>
                <w:rFonts w:hint="eastAsia" w:ascii="Meiryo UI" w:hAnsi="Meiryo UI" w:eastAsia="Meiryo UI"/>
                <w:sz w:val="24"/>
              </w:rPr>
              <w:t>)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③　</w:t>
            </w:r>
            <w:r>
              <w:rPr>
                <w:rFonts w:hint="eastAsia" w:ascii="Meiryo UI" w:hAnsi="Meiryo UI" w:eastAsia="Meiryo UI"/>
                <w:sz w:val="24"/>
                <w:u w:val="wave" w:color="auto"/>
              </w:rPr>
              <w:t>解体後の利用方法</w:t>
            </w:r>
            <w:r>
              <w:rPr>
                <w:rFonts w:hint="eastAsia" w:ascii="Meiryo UI" w:hAnsi="Meiryo UI" w:eastAsia="Meiryo UI"/>
                <w:sz w:val="24"/>
              </w:rPr>
              <w:t>　→（　　　　　　　　　　　）</w:t>
            </w:r>
          </w:p>
        </w:tc>
      </w:tr>
      <w:tr>
        <w:trPr/>
        <w:tc>
          <w:tcPr>
            <w:tcW w:w="4673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７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空家等の附属物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①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門、塀等の有無（</w:t>
            </w:r>
            <w:r>
              <w:rPr>
                <w:rFonts w:hint="eastAsia" w:ascii="Meiryo UI" w:hAnsi="Meiryo UI" w:eastAsia="Meiryo UI"/>
                <w:sz w:val="24"/>
                <w:u w:val="single" w:color="auto"/>
              </w:rPr>
              <w:t>有・無</w:t>
            </w:r>
            <w:r>
              <w:rPr>
                <w:rFonts w:hint="eastAsia" w:ascii="Meiryo UI" w:hAnsi="Meiryo UI" w:eastAsia="Meiryo UI"/>
                <w:sz w:val="24"/>
                <w:u w:val="none" w:color="auto"/>
              </w:rPr>
              <w:t>）</w:t>
            </w:r>
            <w:r>
              <w:rPr>
                <w:rFonts w:hint="eastAsia" w:ascii="Meiryo UI" w:hAnsi="Meiryo UI" w:eastAsia="Meiryo UI"/>
                <w:sz w:val="24"/>
              </w:rPr>
              <w:t>除却予定（</w:t>
            </w:r>
            <w:r>
              <w:rPr>
                <w:rFonts w:hint="eastAsia" w:ascii="Meiryo UI" w:hAnsi="Meiryo UI" w:eastAsia="Meiryo UI"/>
                <w:sz w:val="24"/>
                <w:u w:val="single" w:color="auto"/>
              </w:rPr>
              <w:t>有・無</w:t>
            </w:r>
            <w:r>
              <w:rPr>
                <w:rFonts w:hint="eastAsia" w:ascii="Meiryo UI" w:hAnsi="Meiryo UI" w:eastAsia="Meiryo UI"/>
                <w:sz w:val="24"/>
                <w:u w:val="none" w:color="auto"/>
              </w:rPr>
              <w:t>）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②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>樹木の有無</w:t>
            </w:r>
            <w:r>
              <w:rPr>
                <w:rFonts w:hint="eastAsia" w:ascii="Meiryo UI" w:hAnsi="Meiryo UI" w:eastAsia="Meiryo UI"/>
                <w:sz w:val="24"/>
              </w:rPr>
              <w:t>（</w:t>
            </w:r>
            <w:r>
              <w:rPr>
                <w:rFonts w:hint="eastAsia" w:ascii="Meiryo UI" w:hAnsi="Meiryo UI" w:eastAsia="Meiryo UI"/>
                <w:sz w:val="24"/>
                <w:u w:val="single" w:color="auto"/>
              </w:rPr>
              <w:t>有・無</w:t>
            </w:r>
            <w:r>
              <w:rPr>
                <w:rFonts w:hint="eastAsia" w:ascii="Meiryo UI" w:hAnsi="Meiryo UI" w:eastAsia="Meiryo UI"/>
                <w:sz w:val="24"/>
                <w:u w:val="none" w:color="auto"/>
              </w:rPr>
              <w:t>）</w:t>
            </w:r>
            <w:r>
              <w:rPr>
                <w:rFonts w:hint="eastAsia" w:ascii="Meiryo UI" w:hAnsi="Meiryo UI" w:eastAsia="Meiryo UI"/>
                <w:sz w:val="24"/>
              </w:rPr>
              <w:t>除却予定（</w:t>
            </w:r>
            <w:r>
              <w:rPr>
                <w:rFonts w:hint="eastAsia" w:ascii="Meiryo UI" w:hAnsi="Meiryo UI" w:eastAsia="Meiryo UI"/>
                <w:sz w:val="24"/>
                <w:u w:val="single" w:color="auto"/>
              </w:rPr>
              <w:t>有・無</w:t>
            </w:r>
            <w:r>
              <w:rPr>
                <w:rFonts w:hint="eastAsia" w:ascii="Meiryo UI" w:hAnsi="Meiryo UI" w:eastAsia="Meiryo UI"/>
                <w:sz w:val="24"/>
                <w:u w:val="none" w:color="auto"/>
              </w:rPr>
              <w:t>）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③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その他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→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具体的に記入</w:t>
            </w:r>
            <w:r>
              <w:rPr>
                <w:rFonts w:hint="eastAsia" w:ascii="Meiryo UI" w:hAnsi="Meiryo UI" w:eastAsia="Meiryo UI"/>
                <w:sz w:val="24"/>
              </w:rPr>
              <w:t>(</w:t>
            </w:r>
            <w:r>
              <w:rPr>
                <w:rFonts w:hint="eastAsia" w:ascii="Meiryo UI" w:hAnsi="Meiryo UI" w:eastAsia="Meiryo UI"/>
                <w:sz w:val="24"/>
              </w:rPr>
              <w:t>　　　　　　　　　　　　</w:t>
            </w:r>
            <w:r>
              <w:rPr>
                <w:rFonts w:hint="eastAsia" w:ascii="Meiryo UI" w:hAnsi="Meiryo UI" w:eastAsia="Meiryo UI"/>
                <w:sz w:val="24"/>
              </w:rPr>
              <w:t>)</w:t>
            </w:r>
          </w:p>
        </w:tc>
      </w:tr>
      <w:tr>
        <w:trPr/>
        <w:tc>
          <w:tcPr>
            <w:tcW w:w="4673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８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事前相談者と空家等の所有者との関係</w:t>
            </w:r>
          </w:p>
          <w:p>
            <w:pPr>
              <w:pStyle w:val="0"/>
              <w:spacing w:line="240" w:lineRule="exact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所有者とは、空家等の建物登記の所有者</w:t>
            </w:r>
          </w:p>
          <w:p>
            <w:pPr>
              <w:pStyle w:val="0"/>
              <w:spacing w:line="240" w:lineRule="exact"/>
              <w:ind w:left="210" w:leftChars="10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未登記の場合は、固定資産税の家屋補充課税台帳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名寄帳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の納税義務者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①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本人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②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法定相続人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⇒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相続関係</w:t>
            </w:r>
            <w:r>
              <w:rPr>
                <w:rFonts w:hint="eastAsia" w:ascii="Meiryo UI" w:hAnsi="Meiryo UI" w:eastAsia="Meiryo UI"/>
                <w:sz w:val="24"/>
              </w:rPr>
              <w:t>(</w:t>
            </w:r>
            <w:r>
              <w:rPr>
                <w:rFonts w:hint="eastAsia" w:ascii="Meiryo UI" w:hAnsi="Meiryo UI" w:eastAsia="Meiryo UI"/>
                <w:sz w:val="24"/>
              </w:rPr>
              <w:t>　　　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　</w:t>
            </w:r>
            <w:r>
              <w:rPr>
                <w:rFonts w:hint="eastAsia" w:ascii="Meiryo UI" w:hAnsi="Meiryo UI" w:eastAsia="Meiryo UI"/>
                <w:sz w:val="24"/>
              </w:rPr>
              <w:t xml:space="preserve">  </w:t>
            </w:r>
            <w:r>
              <w:rPr>
                <w:rFonts w:hint="eastAsia" w:ascii="Meiryo UI" w:hAnsi="Meiryo UI" w:eastAsia="Meiryo UI"/>
                <w:sz w:val="24"/>
              </w:rPr>
              <w:t>　</w:t>
            </w:r>
            <w:r>
              <w:rPr>
                <w:rFonts w:hint="eastAsia" w:ascii="Meiryo UI" w:hAnsi="Meiryo UI" w:eastAsia="Meiryo UI"/>
                <w:sz w:val="24"/>
              </w:rPr>
              <w:t>)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③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除却工事等施工予定事業者</w:t>
            </w:r>
          </w:p>
          <w:p>
            <w:pPr>
              <w:pStyle w:val="0"/>
              <w:ind w:left="1320" w:hanging="1320" w:hangingChars="55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④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その他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⇒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関係を具体的に記入</w:t>
            </w:r>
            <w:r>
              <w:rPr>
                <w:rFonts w:hint="eastAsia" w:ascii="Meiryo UI" w:hAnsi="Meiryo UI" w:eastAsia="Meiryo UI"/>
                <w:sz w:val="24"/>
              </w:rPr>
              <w:t xml:space="preserve">(    </w:t>
            </w:r>
            <w:r>
              <w:rPr>
                <w:rFonts w:hint="eastAsia" w:ascii="Meiryo UI" w:hAnsi="Meiryo UI" w:eastAsia="Meiryo UI"/>
                <w:sz w:val="24"/>
              </w:rPr>
              <w:t>　　　　</w:t>
            </w:r>
            <w:r>
              <w:rPr>
                <w:rFonts w:hint="eastAsia" w:ascii="Meiryo UI" w:hAnsi="Meiryo UI" w:eastAsia="Meiryo UI"/>
                <w:sz w:val="24"/>
              </w:rPr>
              <w:t>)</w:t>
            </w:r>
          </w:p>
        </w:tc>
      </w:tr>
      <w:tr>
        <w:trPr/>
        <w:tc>
          <w:tcPr>
            <w:tcW w:w="4673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９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空家等の所有者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pacing w:line="300" w:lineRule="exact"/>
              <w:ind w:left="210" w:hanging="210" w:hangingChars="10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事前相談者と同じ場合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本人の場合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は、記入</w:t>
            </w:r>
          </w:p>
          <w:p>
            <w:pPr>
              <w:pStyle w:val="0"/>
              <w:spacing w:line="300" w:lineRule="exact"/>
              <w:ind w:left="210" w:leftChars="100" w:firstLine="0" w:firstLineChars="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不要</w:t>
            </w:r>
          </w:p>
        </w:tc>
        <w:tc>
          <w:tcPr>
            <w:tcW w:w="5269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pacing w:val="96"/>
                <w:kern w:val="0"/>
                <w:fitText w:val="945" w:id="2"/>
              </w:rPr>
              <w:t>ふりが</w:t>
            </w:r>
            <w:r>
              <w:rPr>
                <w:rFonts w:hint="eastAsia" w:ascii="Meiryo UI" w:hAnsi="Meiryo UI" w:eastAsia="Meiryo UI"/>
                <w:spacing w:val="2"/>
                <w:kern w:val="0"/>
                <w:fitText w:val="945" w:id="2"/>
              </w:rPr>
              <w:t>な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氏　　名</w:t>
            </w:r>
          </w:p>
        </w:tc>
      </w:tr>
      <w:tr>
        <w:trPr/>
        <w:tc>
          <w:tcPr>
            <w:tcW w:w="467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269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住　　所</w:t>
            </w:r>
          </w:p>
        </w:tc>
      </w:tr>
      <w:tr>
        <w:trPr/>
        <w:tc>
          <w:tcPr>
            <w:tcW w:w="467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269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電話番号</w:t>
            </w:r>
          </w:p>
        </w:tc>
      </w:tr>
      <w:tr>
        <w:trPr>
          <w:trHeight w:val="725" w:hRule="atLeast"/>
        </w:trPr>
        <w:tc>
          <w:tcPr>
            <w:tcW w:w="4673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 xml:space="preserve">10 </w:t>
            </w:r>
            <w:r>
              <w:rPr>
                <w:rFonts w:hint="eastAsia" w:ascii="Meiryo UI" w:hAnsi="Meiryo UI" w:eastAsia="Meiryo UI"/>
                <w:sz w:val="24"/>
              </w:rPr>
              <w:t>空家等の除却工事等施工予定事業者</w:t>
            </w:r>
          </w:p>
          <w:p>
            <w:pPr>
              <w:pStyle w:val="0"/>
              <w:spacing w:line="200" w:lineRule="exact"/>
              <w:ind w:left="210" w:hanging="210" w:hangingChars="100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pacing w:line="300" w:lineRule="exact"/>
              <w:ind w:left="210" w:hanging="210" w:hangingChars="10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事前相談者と同じ場合は、記入不要</w:t>
            </w:r>
          </w:p>
          <w:p>
            <w:pPr>
              <w:pStyle w:val="0"/>
              <w:spacing w:line="240" w:lineRule="exact"/>
              <w:ind w:left="210" w:hanging="210" w:hangingChars="10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解体工事を行うための建設業法の許可又は</w:t>
            </w:r>
          </w:p>
          <w:p>
            <w:pPr>
              <w:pStyle w:val="0"/>
              <w:spacing w:line="240" w:lineRule="exact"/>
              <w:ind w:left="210" w:leftChars="100" w:firstLine="0" w:firstLineChars="0"/>
              <w:jc w:val="lef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資材再資源化法の登録を受けた事業者</w:t>
            </w:r>
          </w:p>
          <w:p>
            <w:pPr>
              <w:pStyle w:val="0"/>
              <w:spacing w:line="300" w:lineRule="exact"/>
              <w:ind w:left="210" w:hanging="210" w:hangingChars="10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真庭市内に本社、支社等を有する事業者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施工事業者名</w:t>
            </w:r>
          </w:p>
        </w:tc>
      </w:tr>
      <w:tr>
        <w:trPr>
          <w:trHeight w:val="565" w:hRule="atLeast"/>
        </w:trPr>
        <w:tc>
          <w:tcPr>
            <w:tcW w:w="467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pacing w:val="66"/>
                <w:kern w:val="0"/>
                <w:sz w:val="24"/>
                <w:fitText w:val="1440" w:id="3"/>
              </w:rPr>
              <w:t>所　在　</w:t>
            </w:r>
            <w:r>
              <w:rPr>
                <w:rFonts w:hint="eastAsia" w:ascii="Meiryo UI" w:hAnsi="Meiryo UI" w:eastAsia="Meiryo UI"/>
                <w:spacing w:val="2"/>
                <w:kern w:val="0"/>
                <w:sz w:val="24"/>
                <w:fitText w:val="1440" w:id="3"/>
              </w:rPr>
              <w:t>地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>　真庭市</w:t>
            </w:r>
          </w:p>
        </w:tc>
      </w:tr>
      <w:tr>
        <w:trPr>
          <w:trHeight w:val="403" w:hRule="atLeast"/>
        </w:trPr>
        <w:tc>
          <w:tcPr>
            <w:tcW w:w="467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pacing w:val="80"/>
                <w:kern w:val="0"/>
                <w:sz w:val="24"/>
                <w:fitText w:val="1440" w:id="4"/>
              </w:rPr>
              <w:t>電話番</w:t>
            </w:r>
            <w:r>
              <w:rPr>
                <w:rFonts w:hint="eastAsia" w:ascii="Meiryo UI" w:hAnsi="Meiryo UI" w:eastAsia="Meiryo UI"/>
                <w:kern w:val="0"/>
                <w:sz w:val="24"/>
                <w:fitText w:val="1440" w:id="4"/>
              </w:rPr>
              <w:t>号</w:t>
            </w:r>
          </w:p>
        </w:tc>
      </w:tr>
      <w:tr>
        <w:trPr>
          <w:trHeight w:val="717" w:hRule="atLeast"/>
        </w:trPr>
        <w:tc>
          <w:tcPr>
            <w:tcW w:w="4673" w:type="dxa"/>
            <w:vAlign w:val="top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 xml:space="preserve">11 </w:t>
            </w:r>
            <w:r>
              <w:rPr>
                <w:rFonts w:hint="eastAsia" w:ascii="Meiryo UI" w:hAnsi="Meiryo UI" w:eastAsia="Meiryo UI"/>
                <w:sz w:val="24"/>
              </w:rPr>
              <w:t>他の補助等の交付を受ける予定</w:t>
            </w:r>
          </w:p>
          <w:p>
            <w:pPr>
              <w:pStyle w:val="0"/>
              <w:spacing w:line="240" w:lineRule="exact"/>
              <w:ind w:left="210" w:hanging="210" w:hangingChars="10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空家等の除却工事等について、真庭市空家等</w:t>
            </w:r>
          </w:p>
          <w:p>
            <w:pPr>
              <w:pStyle w:val="0"/>
              <w:spacing w:line="240" w:lineRule="exact"/>
              <w:ind w:left="210" w:leftChars="100" w:firstLine="0" w:firstLineChars="0"/>
              <w:jc w:val="left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</w:rPr>
              <w:t>除却事業費補助金以外の補助等の交付を受ける予定の有無</w:t>
            </w:r>
          </w:p>
        </w:tc>
        <w:tc>
          <w:tcPr>
            <w:tcW w:w="5269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kern w:val="0"/>
                <w:sz w:val="24"/>
              </w:rPr>
              <w:t>①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>無</w:t>
            </w:r>
          </w:p>
          <w:p>
            <w:pPr>
              <w:pStyle w:val="0"/>
              <w:jc w:val="left"/>
              <w:rPr>
                <w:rFonts w:hint="eastAsia" w:ascii="Meiryo UI" w:hAnsi="Meiryo UI" w:eastAsia="Meiryo UI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kern w:val="0"/>
                <w:sz w:val="24"/>
              </w:rPr>
              <w:t>②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>有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>⇒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kern w:val="0"/>
                <w:sz w:val="24"/>
              </w:rPr>
              <w:t>他の補助等の名称</w:t>
            </w:r>
          </w:p>
          <w:p>
            <w:pPr>
              <w:pStyle w:val="0"/>
              <w:ind w:firstLine="1080" w:firstLineChars="450"/>
              <w:jc w:val="left"/>
              <w:rPr>
                <w:rFonts w:hint="eastAsia" w:ascii="Meiryo UI" w:hAnsi="Meiryo UI" w:eastAsia="Meiryo UI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kern w:val="0"/>
                <w:sz w:val="24"/>
              </w:rPr>
              <w:t>(                            )</w:t>
            </w:r>
          </w:p>
        </w:tc>
      </w:tr>
    </w:tbl>
    <w:p>
      <w:pPr>
        <w:pStyle w:val="0"/>
        <w:spacing w:line="160" w:lineRule="exact"/>
        <w:ind w:firstLine="1920" w:firstLineChars="800"/>
        <w:rPr>
          <w:rFonts w:hint="eastAsia" w:ascii="Meiryo UI" w:hAnsi="Meiryo UI" w:eastAsia="Meiryo UI"/>
          <w:sz w:val="24"/>
        </w:rPr>
      </w:pPr>
    </w:p>
    <w:p>
      <w:pPr>
        <w:pStyle w:val="0"/>
        <w:spacing w:line="160" w:lineRule="exact"/>
        <w:ind w:left="0" w:leftChars="0" w:firstLine="960" w:firstLineChars="400"/>
        <w:rPr>
          <w:rFonts w:hint="eastAsia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○</w:t>
      </w:r>
      <w:r>
        <w:rPr>
          <w:rFonts w:hint="eastAsia" w:ascii="Meiryo UI" w:hAnsi="Meiryo UI" w:eastAsia="Meiryo UI"/>
          <w:sz w:val="24"/>
        </w:rPr>
        <w:t xml:space="preserve"> </w:t>
      </w:r>
      <w:r>
        <w:rPr>
          <w:rFonts w:hint="eastAsia" w:ascii="Meiryo UI" w:hAnsi="Meiryo UI" w:eastAsia="Meiryo UI"/>
          <w:sz w:val="24"/>
        </w:rPr>
        <w:t>事前相談受付者　まちづくり推進課　</w:t>
      </w:r>
      <w:r>
        <w:rPr>
          <w:rFonts w:hint="eastAsia" w:ascii="Meiryo UI" w:hAnsi="Meiryo UI" w:eastAsia="Meiryo UI"/>
          <w:sz w:val="24"/>
          <w:u w:val="thick" w:color="auto"/>
        </w:rPr>
        <w:t>職　　　　</w:t>
      </w:r>
      <w:r>
        <w:rPr>
          <w:rFonts w:hint="eastAsia" w:ascii="Meiryo UI" w:hAnsi="Meiryo UI" w:eastAsia="Meiryo UI"/>
          <w:sz w:val="24"/>
        </w:rPr>
        <w:t>　氏名</w:t>
      </w:r>
      <w:r>
        <w:rPr>
          <w:rFonts w:hint="eastAsia" w:ascii="Meiryo UI" w:hAnsi="Meiryo UI" w:eastAsia="Meiryo UI"/>
          <w:sz w:val="24"/>
          <w:u w:val="thick" w:color="auto"/>
        </w:rPr>
        <w:t>　　　　　　　　</w:t>
      </w:r>
      <w:r>
        <w:rPr>
          <w:rFonts w:hint="eastAsia" w:ascii="Meiryo UI" w:hAnsi="Meiryo UI" w:eastAsia="Meiryo UI"/>
          <w:sz w:val="24"/>
          <w:u w:val="none" w:color="auto"/>
        </w:rPr>
        <w:t>　　　　　　</w:t>
      </w:r>
      <w:r>
        <w:rPr>
          <w:rFonts w:hint="eastAsia" w:ascii="Meiryo UI" w:hAnsi="Meiryo UI" w:eastAsia="Meiryo UI"/>
          <w:sz w:val="24"/>
          <w:u w:val="none" w:color="auto"/>
        </w:rPr>
        <w:t xml:space="preserve">    </w:t>
      </w:r>
      <w:r>
        <w:rPr>
          <w:rFonts w:hint="eastAsia" w:ascii="Meiryo UI" w:hAnsi="Meiryo UI" w:eastAsia="Meiryo UI"/>
          <w:sz w:val="12"/>
          <w:u w:val="none" w:color="auto"/>
        </w:rPr>
        <w:t>20240401</w:t>
      </w:r>
    </w:p>
    <w:sectPr>
      <w:pgSz w:w="11906" w:h="16838"/>
      <w:pgMar w:top="720" w:right="720" w:bottom="278" w:left="720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1</Pages>
  <Words>150</Words>
  <Characters>857</Characters>
  <Application>JUST Note</Application>
  <Lines>7</Lines>
  <Paragraphs>2</Paragraphs>
  <CharactersWithSpaces>1005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乾　大三郎</dc:creator>
  <cp:lastModifiedBy>乾　大三郎</cp:lastModifiedBy>
  <cp:lastPrinted>2024-04-01T05:19:29Z</cp:lastPrinted>
  <dcterms:created xsi:type="dcterms:W3CDTF">2018-03-23T23:27:00Z</dcterms:created>
  <dcterms:modified xsi:type="dcterms:W3CDTF">2024-04-01T05:19:02Z</dcterms:modified>
  <cp:revision>48</cp:revision>
</cp:coreProperties>
</file>