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745490</wp:posOffset>
                </wp:positionH>
                <wp:positionV relativeFrom="paragraph">
                  <wp:posOffset>1124585</wp:posOffset>
                </wp:positionV>
                <wp:extent cx="4782185" cy="92392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4782185" cy="923925"/>
                        </a:xfrm>
                        <a:prstGeom prst="rect">
                          <a:avLst/>
                        </a:prstGeom>
                        <a:solidFill>
                          <a:schemeClr val="lt1"/>
                        </a:solidFill>
                        <a:ln w="6350">
                          <a:noFill/>
                        </a:ln>
                      </wps:spPr>
                      <wps:txbx>
                        <w:txbxContent>
                          <w:p>
                            <w:pPr>
                              <w:pStyle w:val="0"/>
                              <w:rPr>
                                <w:rFonts w:hint="default" w:ascii="Meiryo UI" w:hAnsi="Meiryo UI" w:eastAsia="Meiryo UI"/>
                                <w:sz w:val="52"/>
                              </w:rPr>
                            </w:pPr>
                            <w:r>
                              <w:rPr>
                                <w:rFonts w:hint="eastAsia" w:ascii="Meiryo UI" w:hAnsi="Meiryo UI" w:eastAsia="Meiryo UI"/>
                                <w:sz w:val="52"/>
                              </w:rPr>
                              <w:t>真庭市</w:t>
                            </w:r>
                            <w:r>
                              <w:rPr>
                                <w:rFonts w:hint="default" w:ascii="Meiryo UI" w:hAnsi="Meiryo UI" w:eastAsia="Meiryo UI"/>
                                <w:sz w:val="52"/>
                              </w:rPr>
                              <w:t>高等学校魅力化</w:t>
                            </w:r>
                            <w:r>
                              <w:rPr>
                                <w:rFonts w:hint="eastAsia" w:ascii="Meiryo UI" w:hAnsi="Meiryo UI" w:eastAsia="Meiryo UI"/>
                                <w:sz w:val="52"/>
                              </w:rPr>
                              <w:t>基本方針</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88.55pt;mso-position-vertical-relative:text;mso-position-horizontal-relative:text;v-text-anchor:middle;position:absolute;height:72.75pt;mso-wrap-distance-top:0pt;width:376.55pt;mso-wrap-distance-left:9pt;margin-left:58.7pt;z-index:13;" o:spid="_x0000_s1026" o:allowincell="t" o:allowoverlap="t" filled="t" fillcolor="#ffffff [3201]" stroked="f" strokeweight="0.5pt" o:spt="202" type="#_x0000_t202">
                <v:fill/>
                <v:textbox style="layout-flow:horizontal;">
                  <w:txbxContent>
                    <w:p>
                      <w:pPr>
                        <w:pStyle w:val="0"/>
                        <w:rPr>
                          <w:rFonts w:hint="default" w:ascii="Meiryo UI" w:hAnsi="Meiryo UI" w:eastAsia="Meiryo UI"/>
                          <w:sz w:val="52"/>
                        </w:rPr>
                      </w:pPr>
                      <w:r>
                        <w:rPr>
                          <w:rFonts w:hint="eastAsia" w:ascii="Meiryo UI" w:hAnsi="Meiryo UI" w:eastAsia="Meiryo UI"/>
                          <w:sz w:val="52"/>
                        </w:rPr>
                        <w:t>真庭市</w:t>
                      </w:r>
                      <w:r>
                        <w:rPr>
                          <w:rFonts w:hint="default" w:ascii="Meiryo UI" w:hAnsi="Meiryo UI" w:eastAsia="Meiryo UI"/>
                          <w:sz w:val="52"/>
                        </w:rPr>
                        <w:t>高等学校魅力化</w:t>
                      </w:r>
                      <w:r>
                        <w:rPr>
                          <w:rFonts w:hint="eastAsia" w:ascii="Meiryo UI" w:hAnsi="Meiryo UI" w:eastAsia="Meiryo UI"/>
                          <w:sz w:val="52"/>
                        </w:rPr>
                        <w:t>基本方針</w:t>
                      </w:r>
                    </w:p>
                  </w:txbxContent>
                </v:textbox>
                <v:imagedata o:title=""/>
                <w10:wrap type="none" anchorx="text" anchory="text"/>
              </v:shape>
            </w:pict>
          </mc:Fallback>
        </mc:AlternateContent>
      </w:r>
    </w:p>
    <w:p>
      <w:pPr>
        <w:pStyle w:val="0"/>
        <w:rPr>
          <w:rFonts w:hint="eastAsia"/>
        </w:rPr>
      </w:pPr>
      <w:r>
        <w:rPr>
          <w:rFonts w:hint="eastAsia"/>
        </w:rPr>
        <mc:AlternateContent>
          <mc:Choice Requires="wps">
            <w:drawing>
              <wp:anchor distT="0" distB="0" distL="114300" distR="114300" simplePos="0" relativeHeight="14" behindDoc="0" locked="0" layoutInCell="1" hidden="0" allowOverlap="1">
                <wp:simplePos x="0" y="0"/>
                <wp:positionH relativeFrom="column">
                  <wp:posOffset>1548130</wp:posOffset>
                </wp:positionH>
                <wp:positionV relativeFrom="paragraph">
                  <wp:posOffset>6356985</wp:posOffset>
                </wp:positionV>
                <wp:extent cx="3239770" cy="2211070"/>
                <wp:effectExtent l="0" t="0" r="635" b="635"/>
                <wp:wrapNone/>
                <wp:docPr id="1027" name="テキスト ボックス 3"/>
                <a:graphic xmlns:a="http://schemas.openxmlformats.org/drawingml/2006/main">
                  <a:graphicData uri="http://schemas.microsoft.com/office/word/2010/wordprocessingShape">
                    <wps:wsp>
                      <wps:cNvPr id="1027" name="テキスト ボックス 3"/>
                      <wps:cNvSpPr txBox="1"/>
                      <wps:spPr>
                        <a:xfrm>
                          <a:off x="0" y="0"/>
                          <a:ext cx="3239770" cy="2211070"/>
                        </a:xfrm>
                        <a:prstGeom prst="rect">
                          <a:avLst/>
                        </a:prstGeom>
                        <a:solidFill>
                          <a:schemeClr val="lt1"/>
                        </a:solidFill>
                        <a:ln w="6350">
                          <a:noFill/>
                        </a:ln>
                      </wps:spPr>
                      <wps:txbx>
                        <w:txbxContent>
                          <w:p>
                            <w:pPr>
                              <w:pStyle w:val="0"/>
                              <w:spacing w:line="400" w:lineRule="exact"/>
                              <w:rPr>
                                <w:rFonts w:hint="default" w:ascii="Meiryo UI" w:hAnsi="Meiryo UI" w:eastAsia="Meiryo UI"/>
                                <w:sz w:val="32"/>
                              </w:rPr>
                            </w:pPr>
                            <w:r>
                              <w:rPr>
                                <w:rFonts w:hint="eastAsia" w:ascii="Meiryo UI" w:hAnsi="Meiryo UI" w:eastAsia="Meiryo UI"/>
                                <w:sz w:val="32"/>
                              </w:rPr>
                              <w:t>令和</w:t>
                            </w:r>
                            <w:r>
                              <w:rPr>
                                <w:rFonts w:hint="eastAsia" w:ascii="Meiryo UI" w:hAnsi="Meiryo UI" w:eastAsia="Meiryo UI"/>
                                <w:sz w:val="32"/>
                              </w:rPr>
                              <w:t>3</w:t>
                            </w:r>
                            <w:r>
                              <w:rPr>
                                <w:rFonts w:hint="eastAsia" w:ascii="Meiryo UI" w:hAnsi="Meiryo UI" w:eastAsia="Meiryo UI"/>
                                <w:sz w:val="32"/>
                              </w:rPr>
                              <w:t>年（</w:t>
                            </w:r>
                            <w:r>
                              <w:rPr>
                                <w:rFonts w:hint="eastAsia" w:ascii="Meiryo UI" w:hAnsi="Meiryo UI" w:eastAsia="Meiryo UI"/>
                                <w:sz w:val="32"/>
                              </w:rPr>
                              <w:t>2021</w:t>
                            </w:r>
                            <w:r>
                              <w:rPr>
                                <w:rFonts w:hint="eastAsia" w:ascii="Meiryo UI" w:hAnsi="Meiryo UI" w:eastAsia="Meiryo UI"/>
                                <w:sz w:val="32"/>
                              </w:rPr>
                              <w:t>年）</w:t>
                            </w:r>
                            <w:r>
                              <w:rPr>
                                <w:rFonts w:hint="eastAsia" w:ascii="Meiryo UI" w:hAnsi="Meiryo UI" w:eastAsia="Meiryo UI"/>
                                <w:sz w:val="32"/>
                              </w:rPr>
                              <w:t>11</w:t>
                            </w:r>
                            <w:r>
                              <w:rPr>
                                <w:rFonts w:hint="eastAsia" w:ascii="Meiryo UI" w:hAnsi="Meiryo UI" w:eastAsia="Meiryo UI"/>
                                <w:sz w:val="32"/>
                              </w:rPr>
                              <w:t>月策定</w:t>
                            </w:r>
                          </w:p>
                          <w:p>
                            <w:pPr>
                              <w:pStyle w:val="0"/>
                              <w:spacing w:line="400" w:lineRule="exact"/>
                              <w:rPr>
                                <w:rFonts w:hint="default" w:ascii="Meiryo UI" w:hAnsi="Meiryo UI" w:eastAsia="Meiryo UI"/>
                                <w:sz w:val="32"/>
                              </w:rPr>
                            </w:pPr>
                            <w:r>
                              <w:rPr>
                                <w:rFonts w:hint="eastAsia" w:ascii="Meiryo UI" w:hAnsi="Meiryo UI" w:eastAsia="Meiryo UI"/>
                                <w:sz w:val="32"/>
                              </w:rPr>
                              <w:t>令和</w:t>
                            </w:r>
                            <w:r>
                              <w:rPr>
                                <w:rFonts w:hint="eastAsia" w:ascii="Meiryo UI" w:hAnsi="Meiryo UI" w:eastAsia="Meiryo UI"/>
                                <w:sz w:val="32"/>
                              </w:rPr>
                              <w:t>4</w:t>
                            </w:r>
                            <w:r>
                              <w:rPr>
                                <w:rFonts w:hint="default" w:ascii="Meiryo UI" w:hAnsi="Meiryo UI" w:eastAsia="Meiryo UI"/>
                                <w:sz w:val="32"/>
                              </w:rPr>
                              <w:t>年（</w:t>
                            </w:r>
                            <w:r>
                              <w:rPr>
                                <w:rFonts w:hint="default" w:ascii="Meiryo UI" w:hAnsi="Meiryo UI" w:eastAsia="Meiryo UI"/>
                                <w:sz w:val="32"/>
                              </w:rPr>
                              <w:t>20</w:t>
                            </w:r>
                            <w:r>
                              <w:rPr>
                                <w:rFonts w:hint="eastAsia" w:ascii="Meiryo UI" w:hAnsi="Meiryo UI" w:eastAsia="Meiryo UI"/>
                                <w:sz w:val="32"/>
                              </w:rPr>
                              <w:t>22</w:t>
                            </w:r>
                            <w:r>
                              <w:rPr>
                                <w:rFonts w:hint="default" w:ascii="Meiryo UI" w:hAnsi="Meiryo UI" w:eastAsia="Meiryo UI"/>
                                <w:sz w:val="32"/>
                              </w:rPr>
                              <w:t>年）</w:t>
                            </w:r>
                            <w:r>
                              <w:rPr>
                                <w:rFonts w:hint="eastAsia" w:ascii="Meiryo UI" w:hAnsi="Meiryo UI" w:eastAsia="Meiryo UI"/>
                                <w:sz w:val="32"/>
                              </w:rPr>
                              <w:t xml:space="preserve"> 4</w:t>
                            </w:r>
                            <w:r>
                              <w:rPr>
                                <w:rFonts w:hint="eastAsia" w:ascii="Meiryo UI" w:hAnsi="Meiryo UI" w:eastAsia="Meiryo UI"/>
                                <w:sz w:val="32"/>
                              </w:rPr>
                              <w:t>月改訂</w:t>
                            </w:r>
                          </w:p>
                          <w:p>
                            <w:pPr>
                              <w:pStyle w:val="0"/>
                              <w:spacing w:line="400" w:lineRule="exact"/>
                              <w:rPr>
                                <w:rFonts w:hint="default" w:ascii="Meiryo UI" w:hAnsi="Meiryo UI" w:eastAsia="Meiryo UI"/>
                                <w:sz w:val="32"/>
                              </w:rPr>
                            </w:pPr>
                          </w:p>
                          <w:p>
                            <w:pPr>
                              <w:pStyle w:val="0"/>
                              <w:spacing w:line="400" w:lineRule="exact"/>
                              <w:rPr>
                                <w:rFonts w:hint="default" w:ascii="Meiryo UI" w:hAnsi="Meiryo UI" w:eastAsia="Meiryo UI"/>
                                <w:sz w:val="32"/>
                              </w:rPr>
                            </w:pPr>
                          </w:p>
                          <w:p>
                            <w:pPr>
                              <w:pStyle w:val="0"/>
                              <w:spacing w:line="400" w:lineRule="exact"/>
                              <w:jc w:val="center"/>
                              <w:rPr>
                                <w:rFonts w:hint="default" w:ascii="Meiryo UI" w:hAnsi="Meiryo UI" w:eastAsia="Meiryo UI"/>
                                <w:sz w:val="32"/>
                              </w:rPr>
                            </w:pPr>
                            <w:r>
                              <w:rPr>
                                <w:rFonts w:hint="eastAsia" w:ascii="Meiryo UI" w:hAnsi="Meiryo UI" w:eastAsia="Meiryo UI"/>
                                <w:sz w:val="32"/>
                              </w:rPr>
                              <w:t>真　庭　市</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500.55pt;mso-position-vertical-relative:text;mso-position-horizontal-relative:text;v-text-anchor:top;position:absolute;height:174.1pt;mso-wrap-distance-top:0pt;width:255.1pt;mso-wrap-distance-left:9pt;margin-left:121.9pt;z-index:14;" o:spid="_x0000_s1027" o:allowincell="t" o:allowoverlap="t" filled="t" fillcolor="#ffffff [3201]" stroked="f" strokeweight="0.5pt" o:spt="202" type="#_x0000_t202">
                <v:fill/>
                <v:textbox style="layout-flow:horizontal;">
                  <w:txbxContent>
                    <w:p>
                      <w:pPr>
                        <w:pStyle w:val="0"/>
                        <w:spacing w:line="400" w:lineRule="exact"/>
                        <w:rPr>
                          <w:rFonts w:hint="default" w:ascii="Meiryo UI" w:hAnsi="Meiryo UI" w:eastAsia="Meiryo UI"/>
                          <w:sz w:val="32"/>
                        </w:rPr>
                      </w:pPr>
                      <w:r>
                        <w:rPr>
                          <w:rFonts w:hint="eastAsia" w:ascii="Meiryo UI" w:hAnsi="Meiryo UI" w:eastAsia="Meiryo UI"/>
                          <w:sz w:val="32"/>
                        </w:rPr>
                        <w:t>令和</w:t>
                      </w:r>
                      <w:r>
                        <w:rPr>
                          <w:rFonts w:hint="eastAsia" w:ascii="Meiryo UI" w:hAnsi="Meiryo UI" w:eastAsia="Meiryo UI"/>
                          <w:sz w:val="32"/>
                        </w:rPr>
                        <w:t>3</w:t>
                      </w:r>
                      <w:r>
                        <w:rPr>
                          <w:rFonts w:hint="eastAsia" w:ascii="Meiryo UI" w:hAnsi="Meiryo UI" w:eastAsia="Meiryo UI"/>
                          <w:sz w:val="32"/>
                        </w:rPr>
                        <w:t>年（</w:t>
                      </w:r>
                      <w:r>
                        <w:rPr>
                          <w:rFonts w:hint="eastAsia" w:ascii="Meiryo UI" w:hAnsi="Meiryo UI" w:eastAsia="Meiryo UI"/>
                          <w:sz w:val="32"/>
                        </w:rPr>
                        <w:t>2021</w:t>
                      </w:r>
                      <w:r>
                        <w:rPr>
                          <w:rFonts w:hint="eastAsia" w:ascii="Meiryo UI" w:hAnsi="Meiryo UI" w:eastAsia="Meiryo UI"/>
                          <w:sz w:val="32"/>
                        </w:rPr>
                        <w:t>年）</w:t>
                      </w:r>
                      <w:r>
                        <w:rPr>
                          <w:rFonts w:hint="eastAsia" w:ascii="Meiryo UI" w:hAnsi="Meiryo UI" w:eastAsia="Meiryo UI"/>
                          <w:sz w:val="32"/>
                        </w:rPr>
                        <w:t>11</w:t>
                      </w:r>
                      <w:r>
                        <w:rPr>
                          <w:rFonts w:hint="eastAsia" w:ascii="Meiryo UI" w:hAnsi="Meiryo UI" w:eastAsia="Meiryo UI"/>
                          <w:sz w:val="32"/>
                        </w:rPr>
                        <w:t>月策定</w:t>
                      </w:r>
                    </w:p>
                    <w:p>
                      <w:pPr>
                        <w:pStyle w:val="0"/>
                        <w:spacing w:line="400" w:lineRule="exact"/>
                        <w:rPr>
                          <w:rFonts w:hint="default" w:ascii="Meiryo UI" w:hAnsi="Meiryo UI" w:eastAsia="Meiryo UI"/>
                          <w:sz w:val="32"/>
                        </w:rPr>
                      </w:pPr>
                      <w:r>
                        <w:rPr>
                          <w:rFonts w:hint="eastAsia" w:ascii="Meiryo UI" w:hAnsi="Meiryo UI" w:eastAsia="Meiryo UI"/>
                          <w:sz w:val="32"/>
                        </w:rPr>
                        <w:t>令和</w:t>
                      </w:r>
                      <w:r>
                        <w:rPr>
                          <w:rFonts w:hint="eastAsia" w:ascii="Meiryo UI" w:hAnsi="Meiryo UI" w:eastAsia="Meiryo UI"/>
                          <w:sz w:val="32"/>
                        </w:rPr>
                        <w:t>4</w:t>
                      </w:r>
                      <w:r>
                        <w:rPr>
                          <w:rFonts w:hint="default" w:ascii="Meiryo UI" w:hAnsi="Meiryo UI" w:eastAsia="Meiryo UI"/>
                          <w:sz w:val="32"/>
                        </w:rPr>
                        <w:t>年（</w:t>
                      </w:r>
                      <w:r>
                        <w:rPr>
                          <w:rFonts w:hint="default" w:ascii="Meiryo UI" w:hAnsi="Meiryo UI" w:eastAsia="Meiryo UI"/>
                          <w:sz w:val="32"/>
                        </w:rPr>
                        <w:t>20</w:t>
                      </w:r>
                      <w:r>
                        <w:rPr>
                          <w:rFonts w:hint="eastAsia" w:ascii="Meiryo UI" w:hAnsi="Meiryo UI" w:eastAsia="Meiryo UI"/>
                          <w:sz w:val="32"/>
                        </w:rPr>
                        <w:t>22</w:t>
                      </w:r>
                      <w:r>
                        <w:rPr>
                          <w:rFonts w:hint="default" w:ascii="Meiryo UI" w:hAnsi="Meiryo UI" w:eastAsia="Meiryo UI"/>
                          <w:sz w:val="32"/>
                        </w:rPr>
                        <w:t>年）</w:t>
                      </w:r>
                      <w:r>
                        <w:rPr>
                          <w:rFonts w:hint="eastAsia" w:ascii="Meiryo UI" w:hAnsi="Meiryo UI" w:eastAsia="Meiryo UI"/>
                          <w:sz w:val="32"/>
                        </w:rPr>
                        <w:t xml:space="preserve"> 4</w:t>
                      </w:r>
                      <w:r>
                        <w:rPr>
                          <w:rFonts w:hint="eastAsia" w:ascii="Meiryo UI" w:hAnsi="Meiryo UI" w:eastAsia="Meiryo UI"/>
                          <w:sz w:val="32"/>
                        </w:rPr>
                        <w:t>月改訂</w:t>
                      </w:r>
                    </w:p>
                    <w:p>
                      <w:pPr>
                        <w:pStyle w:val="0"/>
                        <w:spacing w:line="400" w:lineRule="exact"/>
                        <w:rPr>
                          <w:rFonts w:hint="default" w:ascii="Meiryo UI" w:hAnsi="Meiryo UI" w:eastAsia="Meiryo UI"/>
                          <w:sz w:val="32"/>
                        </w:rPr>
                      </w:pPr>
                    </w:p>
                    <w:p>
                      <w:pPr>
                        <w:pStyle w:val="0"/>
                        <w:spacing w:line="400" w:lineRule="exact"/>
                        <w:rPr>
                          <w:rFonts w:hint="default" w:ascii="Meiryo UI" w:hAnsi="Meiryo UI" w:eastAsia="Meiryo UI"/>
                          <w:sz w:val="32"/>
                        </w:rPr>
                      </w:pPr>
                    </w:p>
                    <w:p>
                      <w:pPr>
                        <w:pStyle w:val="0"/>
                        <w:spacing w:line="400" w:lineRule="exact"/>
                        <w:jc w:val="center"/>
                        <w:rPr>
                          <w:rFonts w:hint="default" w:ascii="Meiryo UI" w:hAnsi="Meiryo UI" w:eastAsia="Meiryo UI"/>
                          <w:sz w:val="32"/>
                        </w:rPr>
                      </w:pPr>
                      <w:r>
                        <w:rPr>
                          <w:rFonts w:hint="eastAsia" w:ascii="Meiryo UI" w:hAnsi="Meiryo UI" w:eastAsia="Meiryo UI"/>
                          <w:sz w:val="32"/>
                        </w:rPr>
                        <w:t>真　庭　市</w:t>
                      </w:r>
                    </w:p>
                  </w:txbxContent>
                </v:textbox>
                <v:imagedata o:title=""/>
                <w10:wrap type="none" anchorx="text" anchory="text"/>
              </v:shape>
            </w:pict>
          </mc:Fallback>
        </mc:AlternateContent>
      </w:r>
      <w:r>
        <w:rPr>
          <w:rFonts w:hint="eastAsia"/>
        </w:rPr>
        <w:drawing>
          <wp:anchor distT="0" distB="0" distL="114300" distR="114300" simplePos="0" relativeHeight="15" behindDoc="0" locked="0" layoutInCell="1" hidden="0" allowOverlap="1">
            <wp:simplePos x="0" y="0"/>
            <wp:positionH relativeFrom="column">
              <wp:posOffset>842010</wp:posOffset>
            </wp:positionH>
            <wp:positionV relativeFrom="paragraph">
              <wp:posOffset>3274060</wp:posOffset>
            </wp:positionV>
            <wp:extent cx="4476115" cy="2426335"/>
            <wp:effectExtent l="0" t="0" r="0" b="0"/>
            <wp:wrapNone/>
            <wp:docPr id="1028" name="ファミリー03.png"/>
            <a:graphic xmlns:a="http://schemas.openxmlformats.org/drawingml/2006/main">
              <a:graphicData uri="http://schemas.openxmlformats.org/drawingml/2006/picture">
                <pic:pic xmlns:pic="http://schemas.openxmlformats.org/drawingml/2006/picture">
                  <pic:nvPicPr>
                    <pic:cNvPr id="1028" name="ファミリー03.png"/>
                    <pic:cNvPicPr/>
                  </pic:nvPicPr>
                  <pic:blipFill>
                    <a:blip r:embed="rId7"/>
                    <a:stretch>
                      <a:fillRect/>
                    </a:stretch>
                  </pic:blipFill>
                  <pic:spPr>
                    <a:xfrm>
                      <a:off x="0" y="0"/>
                      <a:ext cx="4476115" cy="2426335"/>
                    </a:xfrm>
                    <a:prstGeom prst="rect">
                      <a:avLst/>
                    </a:prstGeom>
                  </pic:spPr>
                </pic:pic>
              </a:graphicData>
            </a:graphic>
          </wp:anchor>
        </w:drawing>
      </w:r>
    </w:p>
    <w:sdt>
      <w:sdtPr>
        <w:rPr>
          <w:rFonts w:hint="default"/>
        </w:rPr>
        <w:id w:val="517968226"/>
        <w:docPartObj>
          <w:docPartGallery w:val="Cover Pages"/>
          <w:docPartUnique/>
        </w:docPartObj>
      </w:sdtPr>
      <w:sdtEndPr>
        <w:rPr>
          <w:rFonts w:hint="default" w:ascii="メイリオ" w:hAnsi="メイリオ" w:eastAsia="メイリオ"/>
          <w:sz w:val="36"/>
        </w:rPr>
      </w:sdtEndPr>
      <w:sdtContent>
        <w:p>
          <w:pPr>
            <w:pStyle w:val="0"/>
            <w:rPr>
              <w:rFonts w:hint="default"/>
              <w:sz w:val="72"/>
            </w:rPr>
          </w:pPr>
          <w:r>
            <w:rPr>
              <w:rFonts w:hint="eastAsia"/>
            </w:rPr>
            <w:t>　　　　　　　　　　　　　　　　　　　</w:t>
          </w:r>
        </w:p>
        <w:p>
          <w:pPr>
            <w:pStyle w:val="0"/>
            <w:widowControl w:val="1"/>
            <w:jc w:val="left"/>
            <w:rPr>
              <w:rFonts w:hint="default" w:ascii="メイリオ" w:hAnsi="メイリオ" w:eastAsia="メイリオ"/>
              <w:sz w:val="36"/>
            </w:rPr>
          </w:pPr>
          <w:r>
            <w:rPr>
              <w:rFonts w:hint="default" w:ascii="メイリオ" w:hAnsi="メイリオ" w:eastAsia="メイリオ"/>
              <w:sz w:val="36"/>
            </w:rPr>
            <w:br w:type="page"/>
          </w:r>
        </w:p>
      </w:sdtContent>
    </w:sdt>
    <w:p>
      <w:pPr>
        <w:pStyle w:val="0"/>
        <w:snapToGrid w:val="0"/>
        <w:jc w:val="center"/>
        <w:rPr>
          <w:rFonts w:hint="default" w:ascii="メイリオ" w:hAnsi="メイリオ" w:eastAsia="メイリオ"/>
          <w:sz w:val="36"/>
        </w:rPr>
      </w:pPr>
      <w:r>
        <w:rPr>
          <w:rFonts w:hint="eastAsia" w:ascii="メイリオ" w:hAnsi="メイリオ" w:eastAsia="メイリオ"/>
          <w:sz w:val="36"/>
        </w:rPr>
        <w:t>真庭市高等学校魅力化基本方針</w:t>
      </w:r>
    </w:p>
    <w:p>
      <w:pPr>
        <w:pStyle w:val="0"/>
        <w:snapToGrid w:val="0"/>
        <w:jc w:val="center"/>
        <w:rPr>
          <w:rFonts w:hint="default" w:ascii="メイリオ" w:hAnsi="メイリオ" w:eastAsia="メイリオ"/>
          <w:sz w:val="36"/>
        </w:rPr>
      </w:pPr>
    </w:p>
    <w:p>
      <w:pPr>
        <w:pStyle w:val="0"/>
        <w:snapToGrid w:val="0"/>
        <w:spacing w:line="360" w:lineRule="exact"/>
        <w:rPr>
          <w:rFonts w:hint="default" w:ascii="メイリオ" w:hAnsi="メイリオ" w:eastAsia="メイリオ"/>
          <w:b w:val="1"/>
          <w:color w:val="000000" w:themeColor="text1"/>
          <w:sz w:val="24"/>
        </w:rPr>
      </w:pPr>
      <w:r>
        <w:rPr>
          <w:rFonts w:hint="eastAsia" w:ascii="メイリオ" w:hAnsi="メイリオ" w:eastAsia="メイリオ"/>
          <w:b w:val="1"/>
          <w:color w:val="000000" w:themeColor="text1"/>
          <w:sz w:val="24"/>
        </w:rPr>
        <w:t>１　現状と課題</w:t>
      </w:r>
    </w:p>
    <w:p>
      <w:pPr>
        <w:pStyle w:val="0"/>
        <w:snapToGrid w:val="0"/>
        <w:spacing w:line="360" w:lineRule="exact"/>
        <w:ind w:left="223" w:hanging="223" w:hangingChars="100"/>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　　産業構造や社会システムが急激に変化している現代において、実社会において求められる能力も刻々と変わり、これからの時代を生きていくために必要な力が、これまでのものとは大きく変わってきている。</w:t>
      </w:r>
    </w:p>
    <w:p>
      <w:pPr>
        <w:pStyle w:val="0"/>
        <w:snapToGrid w:val="0"/>
        <w:spacing w:line="360" w:lineRule="exact"/>
        <w:ind w:left="193" w:leftChars="100" w:firstLine="223" w:firstLineChars="100"/>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そのような中で、個別最適な学びと協働的な学びにより、自ら課題を発見し、周囲の人と協力し、解決する能力や、個人が持つ可能性を自ら育てることができる力が求められている。</w:t>
      </w:r>
    </w:p>
    <w:p>
      <w:pPr>
        <w:pStyle w:val="0"/>
        <w:snapToGrid w:val="0"/>
        <w:spacing w:line="360" w:lineRule="exact"/>
        <w:ind w:left="193" w:leftChars="100" w:firstLine="223" w:firstLineChars="100"/>
        <w:rPr>
          <w:rFonts w:hint="default" w:ascii="メイリオ" w:hAnsi="メイリオ" w:eastAsia="メイリオ"/>
          <w:color w:val="000000"/>
          <w:sz w:val="24"/>
          <w:highlight w:val="none"/>
        </w:rPr>
      </w:pPr>
      <w:r>
        <w:rPr>
          <w:rFonts w:hint="eastAsia" w:ascii="メイリオ" w:hAnsi="メイリオ" w:eastAsia="メイリオ"/>
          <w:color w:val="000000" w:themeColor="text1"/>
          <w:sz w:val="24"/>
        </w:rPr>
        <w:t>さらに、社会が大きく変化していく中、予測不能な社会を切り拓いていく力を育成する</w:t>
      </w:r>
      <w:r>
        <w:rPr>
          <w:rFonts w:hint="eastAsia" w:ascii="メイリオ" w:hAnsi="メイリオ" w:eastAsia="メイリオ"/>
          <w:color w:val="000000"/>
          <w:sz w:val="24"/>
          <w:highlight w:val="none"/>
        </w:rPr>
        <w:t>ためには、地域や産業界と協働しながら高校教育をより充実させることが必要である。</w:t>
      </w:r>
    </w:p>
    <w:p>
      <w:pPr>
        <w:pStyle w:val="0"/>
        <w:snapToGrid w:val="0"/>
        <w:spacing w:line="360" w:lineRule="exact"/>
        <w:ind w:left="193" w:leftChars="100" w:firstLine="223" w:firstLineChars="100"/>
        <w:rPr>
          <w:rFonts w:hint="default" w:ascii="メイリオ" w:hAnsi="メイリオ" w:eastAsia="メイリオ"/>
          <w:color w:val="000000"/>
          <w:sz w:val="24"/>
          <w:highlight w:val="none"/>
        </w:rPr>
      </w:pPr>
      <w:r>
        <w:rPr>
          <w:rFonts w:hint="eastAsia" w:ascii="メイリオ" w:hAnsi="メイリオ" w:eastAsia="メイリオ"/>
          <w:color w:val="000000"/>
          <w:sz w:val="24"/>
          <w:highlight w:val="none"/>
        </w:rPr>
        <w:t>また、目下の課題は市内中学生の市内にある県立高校（以下「市内高校」という。）への進学率の低下である。平成</w:t>
      </w:r>
      <w:r>
        <w:rPr>
          <w:rFonts w:hint="eastAsia" w:ascii="メイリオ" w:hAnsi="メイリオ" w:eastAsia="メイリオ"/>
          <w:color w:val="000000"/>
          <w:sz w:val="24"/>
          <w:highlight w:val="none"/>
        </w:rPr>
        <w:t>23</w:t>
      </w:r>
      <w:r>
        <w:rPr>
          <w:rFonts w:hint="eastAsia" w:ascii="メイリオ" w:hAnsi="メイリオ" w:eastAsia="メイリオ"/>
          <w:color w:val="000000"/>
          <w:sz w:val="24"/>
          <w:highlight w:val="none"/>
        </w:rPr>
        <w:t>年度に市内高校の生徒募集定員合計（以下「市内定員」という。）が大幅に減少して以降、それまでの約</w:t>
      </w:r>
      <w:r>
        <w:rPr>
          <w:rFonts w:hint="eastAsia" w:ascii="メイリオ" w:hAnsi="メイリオ" w:eastAsia="メイリオ"/>
          <w:color w:val="000000"/>
          <w:sz w:val="24"/>
          <w:highlight w:val="none"/>
        </w:rPr>
        <w:t>70</w:t>
      </w:r>
      <w:r>
        <w:rPr>
          <w:rFonts w:hint="eastAsia" w:ascii="メイリオ" w:hAnsi="メイリオ" w:eastAsia="メイリオ"/>
          <w:color w:val="000000"/>
          <w:sz w:val="24"/>
          <w:highlight w:val="none"/>
        </w:rPr>
        <w:t>％前後の水準から約</w:t>
      </w:r>
      <w:r>
        <w:rPr>
          <w:rFonts w:hint="eastAsia" w:ascii="メイリオ" w:hAnsi="メイリオ" w:eastAsia="メイリオ"/>
          <w:color w:val="000000"/>
          <w:sz w:val="24"/>
          <w:highlight w:val="none"/>
        </w:rPr>
        <w:t>60</w:t>
      </w:r>
      <w:r>
        <w:rPr>
          <w:rFonts w:hint="eastAsia" w:ascii="メイリオ" w:hAnsi="メイリオ" w:eastAsia="メイリオ"/>
          <w:color w:val="000000"/>
          <w:sz w:val="24"/>
          <w:highlight w:val="none"/>
        </w:rPr>
        <w:t>％前後へと著しく落ち込むこととなった（表１）。入学者数が市内定員を下回る市内高校や学科も出現するに至っている。</w:t>
      </w:r>
    </w:p>
    <w:p>
      <w:pPr>
        <w:pStyle w:val="0"/>
        <w:snapToGrid w:val="0"/>
        <w:spacing w:line="360" w:lineRule="exact"/>
        <w:ind w:left="223" w:hanging="223" w:hangingChars="100"/>
        <w:rPr>
          <w:rFonts w:hint="default" w:ascii="メイリオ" w:hAnsi="メイリオ" w:eastAsia="メイリオ"/>
          <w:color w:val="000000"/>
          <w:sz w:val="24"/>
          <w:highlight w:val="none"/>
        </w:rPr>
      </w:pPr>
      <w:r>
        <w:rPr>
          <w:rFonts w:hint="eastAsia" w:ascii="メイリオ" w:hAnsi="メイリオ" w:eastAsia="メイリオ"/>
          <w:color w:val="000000"/>
          <w:sz w:val="24"/>
          <w:highlight w:val="none"/>
        </w:rPr>
        <w:t>　　中山間地域に位置し、過疎化（人口減少）が進行しつつある真庭市において地域の持続可能性を向上させるためには、地域の将来を担う人材の育成は喫緊の課題である。</w:t>
      </w:r>
    </w:p>
    <w:p>
      <w:pPr>
        <w:pStyle w:val="0"/>
        <w:snapToGrid w:val="0"/>
        <w:spacing w:line="360" w:lineRule="exact"/>
        <w:ind w:left="193" w:leftChars="100" w:firstLine="223" w:firstLineChars="100"/>
        <w:rPr>
          <w:rFonts w:hint="default" w:ascii="メイリオ" w:hAnsi="メイリオ" w:eastAsia="メイリオ"/>
          <w:color w:val="000000"/>
          <w:sz w:val="24"/>
          <w:highlight w:val="none"/>
        </w:rPr>
      </w:pPr>
      <w:r>
        <w:rPr>
          <w:rFonts w:hint="eastAsia" w:ascii="メイリオ" w:hAnsi="メイリオ" w:eastAsia="メイリオ"/>
          <w:color w:val="000000"/>
          <w:sz w:val="24"/>
          <w:highlight w:val="none"/>
        </w:rPr>
        <w:t>真庭市にある市内高校２校３校地の魅力を高め、子どもたち一人ひとりの幸せな人生を応援するとともに、市民一人ひとりの可能性を伸ばすことが、真庭市の持続可能性の向上や発展に深く関わり、真庭市での生活を永続させるものであると考える。</w:t>
      </w:r>
    </w:p>
    <w:p>
      <w:pPr>
        <w:pStyle w:val="0"/>
        <w:snapToGrid w:val="0"/>
        <w:spacing w:line="360" w:lineRule="exact"/>
        <w:ind w:left="223" w:right="772" w:rightChars="400" w:hanging="223" w:hangingChars="100"/>
        <w:rPr>
          <w:rFonts w:hint="default" w:ascii="メイリオ" w:hAnsi="メイリオ" w:eastAsia="メイリオ"/>
          <w:color w:val="000000"/>
          <w:sz w:val="24"/>
          <w:highlight w:val="none"/>
        </w:rPr>
      </w:pPr>
    </w:p>
    <w:p>
      <w:pPr>
        <w:pStyle w:val="0"/>
        <w:snapToGrid w:val="0"/>
        <w:spacing w:line="360" w:lineRule="exact"/>
        <w:ind w:left="223" w:right="772" w:rightChars="400" w:hanging="223" w:hangingChars="100"/>
        <w:rPr>
          <w:rFonts w:hint="default" w:ascii="メイリオ" w:hAnsi="メイリオ" w:eastAsia="メイリオ"/>
          <w:color w:val="000000"/>
          <w:sz w:val="24"/>
          <w:highlight w:val="none"/>
        </w:rPr>
      </w:pPr>
      <w:r>
        <w:rPr>
          <w:rFonts w:hint="eastAsia" w:ascii="メイリオ" w:hAnsi="メイリオ" w:eastAsia="メイリオ"/>
          <w:color w:val="000000"/>
          <w:sz w:val="24"/>
          <w:highlight w:val="none"/>
        </w:rPr>
        <w:t>　　（表１）</w:t>
      </w:r>
    </w:p>
    <w:p>
      <w:pPr>
        <w:pStyle w:val="0"/>
        <w:snapToGrid w:val="0"/>
        <w:spacing w:line="100" w:lineRule="exact"/>
        <w:ind w:right="772" w:rightChars="400"/>
        <w:rPr>
          <w:rFonts w:hint="default" w:ascii="メイリオ" w:hAnsi="メイリオ" w:eastAsia="メイリオ"/>
          <w:sz w:val="24"/>
        </w:rPr>
      </w:pPr>
      <w:r>
        <w:rPr>
          <w:rFonts w:hint="eastAsia"/>
        </w:rPr>
        <mc:AlternateContent>
          <mc:Choice Requires="wps">
            <w:drawing>
              <wp:anchor simplePos="0" relativeHeight="3" behindDoc="0" locked="0" layoutInCell="1" hidden="0" allowOverlap="1">
                <wp:simplePos x="0" y="0"/>
                <wp:positionH relativeFrom="column">
                  <wp:posOffset>204470</wp:posOffset>
                </wp:positionH>
                <wp:positionV relativeFrom="paragraph">
                  <wp:posOffset>194310</wp:posOffset>
                </wp:positionV>
                <wp:extent cx="1981200" cy="238125"/>
                <wp:effectExtent l="635" t="635" r="29845" b="10795"/>
                <wp:wrapTopAndBottom/>
                <wp:docPr id="1029" name="テキスト ボックス 14"/>
                <a:graphic xmlns:a="http://schemas.openxmlformats.org/drawingml/2006/main">
                  <a:graphicData uri="http://schemas.microsoft.com/office/word/2010/wordprocessingShape">
                    <wps:wsp>
                      <wps:cNvPr id="1029" name="テキスト ボックス 14"/>
                      <wps:cNvSpPr txBox="1"/>
                      <wps:spPr>
                        <a:xfrm>
                          <a:off x="0" y="0"/>
                          <a:ext cx="1981200" cy="238125"/>
                        </a:xfrm>
                        <a:prstGeom prst="rect">
                          <a:avLst/>
                        </a:prstGeom>
                        <a:solidFill>
                          <a:schemeClr val="lt1"/>
                        </a:solidFill>
                        <a:ln w="6350">
                          <a:solidFill>
                            <a:prstClr val="black"/>
                          </a:solidFill>
                        </a:ln>
                      </wps:spPr>
                      <wps:txbx>
                        <w:txbxContent>
                          <w:p>
                            <w:pPr>
                              <w:pStyle w:val="0"/>
                              <w:spacing w:line="240" w:lineRule="exact"/>
                              <w:rPr>
                                <w:rFonts w:hint="default" w:ascii="メイリオ" w:hAnsi="メイリオ" w:eastAsia="メイリオ"/>
                              </w:rPr>
                            </w:pPr>
                            <w:r>
                              <w:rPr>
                                <w:rFonts w:hint="eastAsia" w:ascii="メイリオ" w:hAnsi="メイリオ" w:eastAsia="メイリオ"/>
                                <w:color w:val="000000"/>
                                <w:highlight w:val="none"/>
                              </w:rPr>
                              <w:t>市内高校への</w:t>
                            </w:r>
                            <w:r>
                              <w:rPr>
                                <w:rFonts w:hint="default" w:ascii="メイリオ" w:hAnsi="メイリオ" w:eastAsia="メイリオ"/>
                                <w:color w:val="000000"/>
                                <w:highlight w:val="none"/>
                              </w:rPr>
                              <w:t>進学割合実績</w:t>
                            </w:r>
                            <w:r>
                              <w:rPr>
                                <w:rFonts w:hint="eastAsia" w:ascii="メイリオ" w:hAnsi="メイリオ" w:eastAsia="メイリオ"/>
                                <w:color w:val="000000"/>
                                <w:highlight w:val="none"/>
                              </w:rPr>
                              <w:t>(</w:t>
                            </w:r>
                            <w:r>
                              <w:rPr>
                                <w:rFonts w:hint="eastAsia" w:ascii="メイリオ" w:hAnsi="メイリオ" w:eastAsia="メイリオ"/>
                                <w:color w:val="000000"/>
                                <w:highlight w:val="none"/>
                              </w:rPr>
                              <w:t>※</w:t>
                            </w:r>
                            <w:r>
                              <w:rPr>
                                <w:rFonts w:hint="default" w:ascii="メイリオ" w:hAnsi="メイリオ" w:eastAsia="メイリオ"/>
                                <w:color w:val="000000"/>
                                <w:highlight w:val="none"/>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 style="margin-top:15.3pt;mso-position-vertical-relative:text;mso-position-horizontal-relative:text;v-text-anchor:top;position:absolute;mso-wrap-mode:top-and-bottom;height:18.75pt;width:156pt;margin-left:16.100000000000001pt;z-index:3;" o:spid="_x0000_s1029" o:allowincell="t" o:allowoverlap="t" filled="t" fillcolor="#ffffff [3201]" stroked="t" strokecolor="#000000" strokeweight="0.5pt" o:spt="202" type="#_x0000_t202">
                <v:fill/>
                <v:stroke filltype="solid"/>
                <v:textbox style="layout-flow:horizontal;">
                  <w:txbxContent>
                    <w:p>
                      <w:pPr>
                        <w:pStyle w:val="0"/>
                        <w:spacing w:line="240" w:lineRule="exact"/>
                        <w:rPr>
                          <w:rFonts w:hint="default" w:ascii="メイリオ" w:hAnsi="メイリオ" w:eastAsia="メイリオ"/>
                        </w:rPr>
                      </w:pPr>
                      <w:r>
                        <w:rPr>
                          <w:rFonts w:hint="eastAsia" w:ascii="メイリオ" w:hAnsi="メイリオ" w:eastAsia="メイリオ"/>
                          <w:color w:val="000000"/>
                          <w:highlight w:val="none"/>
                        </w:rPr>
                        <w:t>市内高校への</w:t>
                      </w:r>
                      <w:r>
                        <w:rPr>
                          <w:rFonts w:hint="default" w:ascii="メイリオ" w:hAnsi="メイリオ" w:eastAsia="メイリオ"/>
                          <w:color w:val="000000"/>
                          <w:highlight w:val="none"/>
                        </w:rPr>
                        <w:t>進学割合実績</w:t>
                      </w:r>
                      <w:r>
                        <w:rPr>
                          <w:rFonts w:hint="eastAsia" w:ascii="メイリオ" w:hAnsi="メイリオ" w:eastAsia="メイリオ"/>
                          <w:color w:val="000000"/>
                          <w:highlight w:val="none"/>
                        </w:rPr>
                        <w:t>(</w:t>
                      </w:r>
                      <w:r>
                        <w:rPr>
                          <w:rFonts w:hint="eastAsia" w:ascii="メイリオ" w:hAnsi="メイリオ" w:eastAsia="メイリオ"/>
                          <w:color w:val="000000"/>
                          <w:highlight w:val="none"/>
                        </w:rPr>
                        <w:t>※</w:t>
                      </w:r>
                      <w:r>
                        <w:rPr>
                          <w:rFonts w:hint="default" w:ascii="メイリオ" w:hAnsi="メイリオ" w:eastAsia="メイリオ"/>
                          <w:color w:val="000000"/>
                          <w:highlight w:val="none"/>
                        </w:rPr>
                        <w:t>)</w:t>
                      </w:r>
                    </w:p>
                  </w:txbxContent>
                </v:textbox>
                <v:imagedata o:title=""/>
                <w10:wrap type="topAndBottom" anchorx="text" anchory="text"/>
              </v:shape>
            </w:pict>
          </mc:Fallback>
        </mc:AlternateContent>
      </w:r>
      <w:r>
        <w:rPr>
          <w:rFonts w:hint="eastAsia"/>
        </w:rPr>
        <mc:AlternateContent>
          <mc:Choice Requires="wps">
            <w:drawing>
              <wp:anchor simplePos="0" relativeHeight="4" behindDoc="0" locked="0" layoutInCell="1" hidden="0" allowOverlap="1">
                <wp:simplePos x="0" y="0"/>
                <wp:positionH relativeFrom="column">
                  <wp:posOffset>3403600</wp:posOffset>
                </wp:positionH>
                <wp:positionV relativeFrom="paragraph">
                  <wp:posOffset>236855</wp:posOffset>
                </wp:positionV>
                <wp:extent cx="2362200" cy="285750"/>
                <wp:effectExtent l="0" t="0" r="635" b="635"/>
                <wp:wrapTopAndBottom/>
                <wp:docPr id="1030" name="テキスト ボックス 16"/>
                <a:graphic xmlns:a="http://schemas.openxmlformats.org/drawingml/2006/main">
                  <a:graphicData uri="http://schemas.microsoft.com/office/word/2010/wordprocessingShape">
                    <wps:wsp>
                      <wps:cNvPr id="1030" name="テキスト ボックス 16"/>
                      <wps:cNvSpPr txBox="1"/>
                      <wps:spPr>
                        <a:xfrm>
                          <a:off x="0" y="0"/>
                          <a:ext cx="2362200" cy="285750"/>
                        </a:xfrm>
                        <a:prstGeom prst="rect">
                          <a:avLst/>
                        </a:prstGeom>
                        <a:noFill/>
                        <a:ln w="6350">
                          <a:noFill/>
                        </a:ln>
                      </wps:spPr>
                      <wps:txbx>
                        <w:txbxContent>
                          <w:p>
                            <w:pPr>
                              <w:pStyle w:val="0"/>
                              <w:spacing w:line="240" w:lineRule="exact"/>
                              <w:jc w:val="right"/>
                              <w:rPr>
                                <w:rFonts w:hint="default" w:ascii="メイリオ" w:hAnsi="メイリオ" w:eastAsia="メイリオ"/>
                                <w:color w:val="000000"/>
                                <w:sz w:val="18"/>
                                <w:highlight w:val="none"/>
                              </w:rPr>
                            </w:pPr>
                            <w:r>
                              <w:rPr>
                                <w:rFonts w:hint="eastAsia" w:ascii="メイリオ" w:hAnsi="メイリオ" w:eastAsia="メイリオ"/>
                                <w:color w:val="000000"/>
                                <w:sz w:val="18"/>
                                <w:highlight w:val="none"/>
                              </w:rPr>
                              <w:t>※市内中学生が市内高校へ進学した割合</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6" style="margin-top:18.64pt;mso-position-vertical-relative:text;mso-position-horizontal-relative:text;v-text-anchor:top;position:absolute;mso-wrap-mode:top-and-bottom;height:22.5pt;width:186pt;margin-left:268pt;z-index:4;" o:spid="_x0000_s1030" o:allowincell="t" o:allowoverlap="t" filled="f" stroked="f" strokeweight="0.5pt" o:spt="202" type="#_x0000_t202">
                <v:fill/>
                <v:textbox style="layout-flow:horizontal;">
                  <w:txbxContent>
                    <w:p>
                      <w:pPr>
                        <w:pStyle w:val="0"/>
                        <w:spacing w:line="240" w:lineRule="exact"/>
                        <w:jc w:val="right"/>
                        <w:rPr>
                          <w:rFonts w:hint="default" w:ascii="メイリオ" w:hAnsi="メイリオ" w:eastAsia="メイリオ"/>
                          <w:color w:val="000000"/>
                          <w:sz w:val="18"/>
                          <w:highlight w:val="none"/>
                        </w:rPr>
                      </w:pPr>
                      <w:r>
                        <w:rPr>
                          <w:rFonts w:hint="eastAsia" w:ascii="メイリオ" w:hAnsi="メイリオ" w:eastAsia="メイリオ"/>
                          <w:color w:val="000000"/>
                          <w:sz w:val="18"/>
                          <w:highlight w:val="none"/>
                        </w:rPr>
                        <w:t>※市内中学生が市内高校へ進学した割合</w:t>
                      </w:r>
                    </w:p>
                  </w:txbxContent>
                </v:textbox>
                <v:imagedata o:title=""/>
                <w10:wrap type="topAndBottom" anchorx="text" anchory="text"/>
              </v:shape>
            </w:pict>
          </mc:Fallback>
        </mc:AlternateContent>
      </w:r>
    </w:p>
    <w:tbl>
      <w:tblPr>
        <w:tblStyle w:val="28"/>
        <w:tblW w:w="0" w:type="auto"/>
        <w:tblInd w:w="292" w:type="dxa"/>
        <w:tblLayout w:type="fixed"/>
        <w:tblLook w:firstRow="1" w:lastRow="0" w:firstColumn="1" w:lastColumn="0" w:noHBand="0" w:noVBand="1" w:val="04A0"/>
      </w:tblPr>
      <w:tblGrid>
        <w:gridCol w:w="861"/>
        <w:gridCol w:w="564"/>
        <w:gridCol w:w="564"/>
        <w:gridCol w:w="564"/>
        <w:gridCol w:w="564"/>
        <w:gridCol w:w="564"/>
        <w:gridCol w:w="564"/>
        <w:gridCol w:w="564"/>
        <w:gridCol w:w="564"/>
        <w:gridCol w:w="564"/>
        <w:gridCol w:w="564"/>
        <w:gridCol w:w="564"/>
        <w:gridCol w:w="564"/>
        <w:gridCol w:w="564"/>
        <w:gridCol w:w="575"/>
      </w:tblGrid>
      <w:tr>
        <w:trPr>
          <w:trHeight w:val="449" w:hRule="atLeast"/>
        </w:trPr>
        <w:tc>
          <w:tcPr>
            <w:tcW w:w="861"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rPr>
            </w:pPr>
            <w:r>
              <w:rPr>
                <w:rFonts w:hint="eastAsia" w:ascii="Meiryo UI" w:hAnsi="Meiryo UI" w:eastAsia="Meiryo UI"/>
                <w:color w:val="404040" w:themeColor="text1" w:themeTint="C0"/>
              </w:rPr>
              <w:t>年度</w:t>
            </w:r>
          </w:p>
        </w:tc>
        <w:tc>
          <w:tcPr>
            <w:tcW w:w="564"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2"/>
              </w:rPr>
            </w:pPr>
            <w:r>
              <w:rPr>
                <w:rFonts w:hint="eastAsia" w:ascii="Meiryo UI" w:hAnsi="Meiryo UI" w:eastAsia="Meiryo UI"/>
                <w:color w:val="404040" w:themeColor="text1" w:themeTint="C0"/>
                <w:w w:val="80"/>
                <w:sz w:val="22"/>
              </w:rPr>
              <w:t>H19</w:t>
            </w:r>
          </w:p>
        </w:tc>
        <w:tc>
          <w:tcPr>
            <w:tcW w:w="564"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2"/>
              </w:rPr>
            </w:pPr>
            <w:r>
              <w:rPr>
                <w:rFonts w:hint="eastAsia" w:ascii="Meiryo UI" w:hAnsi="Meiryo UI" w:eastAsia="Meiryo UI"/>
                <w:color w:val="404040" w:themeColor="text1" w:themeTint="C0"/>
                <w:w w:val="80"/>
                <w:sz w:val="22"/>
              </w:rPr>
              <w:t>H20</w:t>
            </w:r>
          </w:p>
        </w:tc>
        <w:tc>
          <w:tcPr>
            <w:tcW w:w="564"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2"/>
              </w:rPr>
            </w:pPr>
            <w:r>
              <w:rPr>
                <w:rFonts w:hint="eastAsia" w:ascii="Meiryo UI" w:hAnsi="Meiryo UI" w:eastAsia="Meiryo UI"/>
                <w:color w:val="404040" w:themeColor="text1" w:themeTint="C0"/>
                <w:w w:val="80"/>
                <w:sz w:val="22"/>
              </w:rPr>
              <w:t>H21</w:t>
            </w:r>
          </w:p>
        </w:tc>
        <w:tc>
          <w:tcPr>
            <w:tcW w:w="564" w:type="dxa"/>
            <w:tcBorders>
              <w:top w:val="single" w:color="404040" w:themeColor="text1" w:themeTint="C0" w:sz="4" w:space="0"/>
              <w:left w:val="single" w:color="404040" w:themeColor="text1" w:themeTint="C0" w:sz="4" w:space="0"/>
              <w:bottom w:val="single" w:color="404040" w:themeColor="text1" w:themeTint="C0" w:sz="4" w:space="0"/>
              <w:right w:val="single" w:color="E46C0A" w:themeColor="accent6" w:themeShade="C0" w:sz="18"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2"/>
              </w:rPr>
            </w:pPr>
            <w:r>
              <w:rPr>
                <w:rFonts w:hint="eastAsia" w:ascii="Meiryo UI" w:hAnsi="Meiryo UI" w:eastAsia="Meiryo UI"/>
                <w:color w:val="404040" w:themeColor="text1" w:themeTint="C0"/>
                <w:w w:val="80"/>
                <w:sz w:val="22"/>
              </w:rPr>
              <w:t>H22</w:t>
            </w:r>
          </w:p>
        </w:tc>
        <w:tc>
          <w:tcPr>
            <w:tcW w:w="564" w:type="dxa"/>
            <w:tcBorders>
              <w:top w:val="single" w:color="E46C0A" w:themeColor="accent6" w:themeShade="C0" w:sz="18" w:space="0"/>
              <w:left w:val="single" w:color="E46C0A" w:themeColor="accent6" w:themeShade="C0" w:sz="18" w:space="0"/>
              <w:bottom w:val="single" w:color="404040" w:themeColor="text1" w:themeTint="C0" w:sz="2" w:space="0"/>
              <w:right w:val="single" w:color="E46C0A" w:themeColor="accent6" w:themeShade="C0" w:sz="18"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2"/>
              </w:rPr>
            </w:pPr>
            <w:r>
              <w:rPr>
                <w:rFonts w:hint="eastAsia" w:ascii="Meiryo UI" w:hAnsi="Meiryo UI" w:eastAsia="Meiryo UI"/>
                <w:color w:val="404040" w:themeColor="text1" w:themeTint="C0"/>
                <w:w w:val="80"/>
                <w:sz w:val="22"/>
              </w:rPr>
              <w:t>H23</w:t>
            </w:r>
          </w:p>
        </w:tc>
        <w:tc>
          <w:tcPr>
            <w:tcW w:w="564" w:type="dxa"/>
            <w:tcBorders>
              <w:top w:val="single" w:color="404040" w:themeColor="text1" w:themeTint="C0" w:sz="4" w:space="0"/>
              <w:left w:val="single" w:color="E46C0A" w:themeColor="accent6" w:themeShade="C0" w:sz="18"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2"/>
              </w:rPr>
            </w:pPr>
            <w:r>
              <w:rPr>
                <w:rFonts w:hint="eastAsia" w:ascii="Meiryo UI" w:hAnsi="Meiryo UI" w:eastAsia="Meiryo UI"/>
                <w:color w:val="404040" w:themeColor="text1" w:themeTint="C0"/>
                <w:w w:val="80"/>
                <w:sz w:val="22"/>
              </w:rPr>
              <w:t>H24</w:t>
            </w:r>
          </w:p>
        </w:tc>
        <w:tc>
          <w:tcPr>
            <w:tcW w:w="564"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2"/>
              </w:rPr>
            </w:pPr>
            <w:r>
              <w:rPr>
                <w:rFonts w:hint="eastAsia" w:ascii="Meiryo UI" w:hAnsi="Meiryo UI" w:eastAsia="Meiryo UI"/>
                <w:color w:val="404040" w:themeColor="text1" w:themeTint="C0"/>
                <w:w w:val="80"/>
                <w:sz w:val="22"/>
              </w:rPr>
              <w:t>H25</w:t>
            </w:r>
          </w:p>
        </w:tc>
        <w:tc>
          <w:tcPr>
            <w:tcW w:w="564"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2"/>
              </w:rPr>
            </w:pPr>
            <w:r>
              <w:rPr>
                <w:rFonts w:hint="eastAsia" w:ascii="Meiryo UI" w:hAnsi="Meiryo UI" w:eastAsia="Meiryo UI"/>
                <w:color w:val="404040" w:themeColor="text1" w:themeTint="C0"/>
                <w:w w:val="80"/>
                <w:sz w:val="22"/>
              </w:rPr>
              <w:t>H26</w:t>
            </w:r>
          </w:p>
        </w:tc>
        <w:tc>
          <w:tcPr>
            <w:tcW w:w="564"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2"/>
              </w:rPr>
            </w:pPr>
            <w:r>
              <w:rPr>
                <w:rFonts w:hint="eastAsia" w:ascii="Meiryo UI" w:hAnsi="Meiryo UI" w:eastAsia="Meiryo UI"/>
                <w:color w:val="404040" w:themeColor="text1" w:themeTint="C0"/>
                <w:w w:val="80"/>
                <w:sz w:val="22"/>
              </w:rPr>
              <w:t>H27</w:t>
            </w:r>
          </w:p>
        </w:tc>
        <w:tc>
          <w:tcPr>
            <w:tcW w:w="564"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2"/>
              </w:rPr>
            </w:pPr>
            <w:r>
              <w:rPr>
                <w:rFonts w:hint="eastAsia" w:ascii="Meiryo UI" w:hAnsi="Meiryo UI" w:eastAsia="Meiryo UI"/>
                <w:color w:val="404040" w:themeColor="text1" w:themeTint="C0"/>
                <w:w w:val="80"/>
                <w:sz w:val="22"/>
              </w:rPr>
              <w:t>H28</w:t>
            </w:r>
          </w:p>
        </w:tc>
        <w:tc>
          <w:tcPr>
            <w:tcW w:w="564"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2"/>
              </w:rPr>
            </w:pPr>
            <w:r>
              <w:rPr>
                <w:rFonts w:hint="eastAsia" w:ascii="Meiryo UI" w:hAnsi="Meiryo UI" w:eastAsia="Meiryo UI"/>
                <w:color w:val="404040" w:themeColor="text1" w:themeTint="C0"/>
                <w:w w:val="80"/>
                <w:sz w:val="22"/>
              </w:rPr>
              <w:t>H29</w:t>
            </w:r>
          </w:p>
        </w:tc>
        <w:tc>
          <w:tcPr>
            <w:tcW w:w="564"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2"/>
              </w:rPr>
            </w:pPr>
            <w:r>
              <w:rPr>
                <w:rFonts w:hint="eastAsia" w:ascii="Meiryo UI" w:hAnsi="Meiryo UI" w:eastAsia="Meiryo UI"/>
                <w:color w:val="404040" w:themeColor="text1" w:themeTint="C0"/>
                <w:w w:val="80"/>
                <w:sz w:val="22"/>
              </w:rPr>
              <w:t>H30</w:t>
            </w:r>
          </w:p>
        </w:tc>
        <w:tc>
          <w:tcPr>
            <w:tcW w:w="564"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2"/>
              </w:rPr>
            </w:pPr>
            <w:r>
              <w:rPr>
                <w:rFonts w:hint="eastAsia" w:ascii="Meiryo UI" w:hAnsi="Meiryo UI" w:eastAsia="Meiryo UI"/>
                <w:color w:val="404040" w:themeColor="text1" w:themeTint="C0"/>
                <w:w w:val="80"/>
                <w:sz w:val="22"/>
              </w:rPr>
              <w:t>R1</w:t>
            </w:r>
          </w:p>
        </w:tc>
        <w:tc>
          <w:tcPr>
            <w:tcW w:w="575"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2"/>
              </w:rPr>
            </w:pPr>
            <w:r>
              <w:rPr>
                <w:rFonts w:hint="eastAsia" w:ascii="Meiryo UI" w:hAnsi="Meiryo UI" w:eastAsia="Meiryo UI"/>
                <w:color w:val="404040" w:themeColor="text1" w:themeTint="C0"/>
                <w:w w:val="80"/>
                <w:sz w:val="22"/>
              </w:rPr>
              <w:t>R2</w:t>
            </w:r>
          </w:p>
        </w:tc>
      </w:tr>
      <w:tr>
        <w:trPr/>
        <w:tc>
          <w:tcPr>
            <w:tcW w:w="861"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rPr>
            </w:pPr>
            <w:r>
              <w:rPr>
                <w:rFonts w:hint="eastAsia" w:ascii="Meiryo UI" w:hAnsi="Meiryo UI" w:eastAsia="Meiryo UI"/>
                <w:color w:val="404040" w:themeColor="text1" w:themeTint="C0"/>
              </w:rPr>
              <w:t>市内</w:t>
            </w:r>
          </w:p>
          <w:p>
            <w:pPr>
              <w:pStyle w:val="0"/>
              <w:spacing w:line="280" w:lineRule="exact"/>
              <w:jc w:val="center"/>
              <w:rPr>
                <w:rFonts w:hint="eastAsia" w:ascii="Meiryo UI" w:hAnsi="Meiryo UI" w:eastAsia="Meiryo UI"/>
                <w:color w:val="404040" w:themeColor="text1" w:themeTint="C0"/>
              </w:rPr>
            </w:pPr>
            <w:r>
              <w:rPr>
                <w:rFonts w:hint="eastAsia" w:ascii="Meiryo UI" w:hAnsi="Meiryo UI" w:eastAsia="Meiryo UI"/>
                <w:color w:val="404040" w:themeColor="text1" w:themeTint="C0"/>
              </w:rPr>
              <w:t>定員</w:t>
            </w:r>
          </w:p>
        </w:tc>
        <w:tc>
          <w:tcPr>
            <w:tcW w:w="564"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2"/>
              </w:rPr>
            </w:pPr>
            <w:r>
              <w:rPr>
                <w:rFonts w:hint="eastAsia" w:ascii="Meiryo UI" w:hAnsi="Meiryo UI" w:eastAsia="Meiryo UI"/>
                <w:color w:val="404040" w:themeColor="text1" w:themeTint="C0"/>
                <w:w w:val="80"/>
                <w:sz w:val="22"/>
              </w:rPr>
              <w:t>495</w:t>
            </w:r>
          </w:p>
        </w:tc>
        <w:tc>
          <w:tcPr>
            <w:tcW w:w="564"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2"/>
              </w:rPr>
            </w:pPr>
            <w:r>
              <w:rPr>
                <w:rFonts w:hint="eastAsia" w:ascii="Meiryo UI" w:hAnsi="Meiryo UI" w:eastAsia="Meiryo UI"/>
                <w:color w:val="404040" w:themeColor="text1" w:themeTint="C0"/>
                <w:w w:val="80"/>
                <w:sz w:val="22"/>
              </w:rPr>
              <w:t>495</w:t>
            </w:r>
          </w:p>
        </w:tc>
        <w:tc>
          <w:tcPr>
            <w:tcW w:w="564"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2"/>
              </w:rPr>
            </w:pPr>
            <w:r>
              <w:rPr>
                <w:rFonts w:hint="eastAsia" w:ascii="Meiryo UI" w:hAnsi="Meiryo UI" w:eastAsia="Meiryo UI"/>
                <w:color w:val="404040" w:themeColor="text1" w:themeTint="C0"/>
                <w:w w:val="80"/>
                <w:sz w:val="22"/>
              </w:rPr>
              <w:t>495</w:t>
            </w:r>
          </w:p>
        </w:tc>
        <w:tc>
          <w:tcPr>
            <w:tcW w:w="564" w:type="dxa"/>
            <w:tcBorders>
              <w:top w:val="single" w:color="404040" w:themeColor="text1" w:themeTint="C0" w:sz="4" w:space="0"/>
              <w:left w:val="single" w:color="404040" w:themeColor="text1" w:themeTint="C0" w:sz="4" w:space="0"/>
              <w:bottom w:val="single" w:color="404040" w:themeColor="text1" w:themeTint="C0" w:sz="4" w:space="0"/>
              <w:right w:val="single" w:color="E46C0A" w:themeColor="accent6" w:themeShade="C0" w:sz="18"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2"/>
              </w:rPr>
            </w:pPr>
            <w:r>
              <w:rPr>
                <w:rFonts w:hint="eastAsia" w:ascii="Meiryo UI" w:hAnsi="Meiryo UI" w:eastAsia="Meiryo UI"/>
                <w:color w:val="404040" w:themeColor="text1" w:themeTint="C0"/>
                <w:w w:val="80"/>
                <w:sz w:val="22"/>
              </w:rPr>
              <w:t>495</w:t>
            </w:r>
          </w:p>
        </w:tc>
        <w:tc>
          <w:tcPr>
            <w:tcW w:w="564" w:type="dxa"/>
            <w:tcBorders>
              <w:top w:val="single" w:color="404040" w:themeColor="text1" w:themeTint="C0" w:sz="2" w:space="0"/>
              <w:left w:val="single" w:color="E46C0A" w:themeColor="accent6" w:themeShade="C0" w:sz="18" w:space="0"/>
              <w:bottom w:val="single" w:color="404040" w:themeColor="text1" w:themeTint="C0" w:sz="2" w:space="0"/>
              <w:right w:val="single" w:color="E46C0A" w:themeColor="accent6" w:themeShade="C0" w:sz="18"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2"/>
              </w:rPr>
            </w:pPr>
            <w:r>
              <w:rPr>
                <w:rFonts w:hint="eastAsia" w:ascii="Meiryo UI" w:hAnsi="Meiryo UI" w:eastAsia="Meiryo UI"/>
                <w:color w:val="404040" w:themeColor="text1" w:themeTint="C0"/>
                <w:w w:val="80"/>
                <w:sz w:val="22"/>
              </w:rPr>
              <w:t>420</w:t>
            </w:r>
          </w:p>
        </w:tc>
        <w:tc>
          <w:tcPr>
            <w:tcW w:w="564" w:type="dxa"/>
            <w:tcBorders>
              <w:top w:val="single" w:color="404040" w:themeColor="text1" w:themeTint="C0" w:sz="4" w:space="0"/>
              <w:left w:val="single" w:color="E46C0A" w:themeColor="accent6" w:themeShade="C0" w:sz="18"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2"/>
              </w:rPr>
            </w:pPr>
            <w:r>
              <w:rPr>
                <w:rFonts w:hint="eastAsia" w:ascii="Meiryo UI" w:hAnsi="Meiryo UI" w:eastAsia="Meiryo UI"/>
                <w:color w:val="404040" w:themeColor="text1" w:themeTint="C0"/>
                <w:w w:val="80"/>
                <w:sz w:val="22"/>
              </w:rPr>
              <w:t>420</w:t>
            </w:r>
          </w:p>
        </w:tc>
        <w:tc>
          <w:tcPr>
            <w:tcW w:w="564"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2"/>
              </w:rPr>
            </w:pPr>
            <w:r>
              <w:rPr>
                <w:rFonts w:hint="eastAsia" w:ascii="Meiryo UI" w:hAnsi="Meiryo UI" w:eastAsia="Meiryo UI"/>
                <w:color w:val="404040" w:themeColor="text1" w:themeTint="C0"/>
                <w:w w:val="80"/>
                <w:sz w:val="22"/>
              </w:rPr>
              <w:t>390</w:t>
            </w:r>
          </w:p>
        </w:tc>
        <w:tc>
          <w:tcPr>
            <w:tcW w:w="564"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2"/>
              </w:rPr>
            </w:pPr>
            <w:r>
              <w:rPr>
                <w:rFonts w:hint="eastAsia" w:ascii="Meiryo UI" w:hAnsi="Meiryo UI" w:eastAsia="Meiryo UI"/>
                <w:color w:val="404040" w:themeColor="text1" w:themeTint="C0"/>
                <w:w w:val="80"/>
                <w:sz w:val="22"/>
              </w:rPr>
              <w:t>390</w:t>
            </w:r>
          </w:p>
        </w:tc>
        <w:tc>
          <w:tcPr>
            <w:tcW w:w="564"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2"/>
              </w:rPr>
            </w:pPr>
            <w:r>
              <w:rPr>
                <w:rFonts w:hint="eastAsia" w:ascii="Meiryo UI" w:hAnsi="Meiryo UI" w:eastAsia="Meiryo UI"/>
                <w:color w:val="404040" w:themeColor="text1" w:themeTint="C0"/>
                <w:w w:val="80"/>
                <w:sz w:val="22"/>
              </w:rPr>
              <w:t>390</w:t>
            </w:r>
          </w:p>
        </w:tc>
        <w:tc>
          <w:tcPr>
            <w:tcW w:w="564"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2"/>
              </w:rPr>
            </w:pPr>
            <w:r>
              <w:rPr>
                <w:rFonts w:hint="eastAsia" w:ascii="Meiryo UI" w:hAnsi="Meiryo UI" w:eastAsia="Meiryo UI"/>
                <w:color w:val="404040" w:themeColor="text1" w:themeTint="C0"/>
                <w:w w:val="80"/>
                <w:sz w:val="22"/>
              </w:rPr>
              <w:t>390</w:t>
            </w:r>
          </w:p>
        </w:tc>
        <w:tc>
          <w:tcPr>
            <w:tcW w:w="564"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2"/>
              </w:rPr>
            </w:pPr>
            <w:r>
              <w:rPr>
                <w:rFonts w:hint="eastAsia" w:ascii="Meiryo UI" w:hAnsi="Meiryo UI" w:eastAsia="Meiryo UI"/>
                <w:color w:val="404040" w:themeColor="text1" w:themeTint="C0"/>
                <w:w w:val="80"/>
                <w:sz w:val="22"/>
              </w:rPr>
              <w:t>390</w:t>
            </w:r>
          </w:p>
        </w:tc>
        <w:tc>
          <w:tcPr>
            <w:tcW w:w="564"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2"/>
              </w:rPr>
            </w:pPr>
            <w:r>
              <w:rPr>
                <w:rFonts w:hint="eastAsia" w:ascii="Meiryo UI" w:hAnsi="Meiryo UI" w:eastAsia="Meiryo UI"/>
                <w:color w:val="404040" w:themeColor="text1" w:themeTint="C0"/>
                <w:w w:val="80"/>
                <w:sz w:val="22"/>
              </w:rPr>
              <w:t>390</w:t>
            </w:r>
          </w:p>
        </w:tc>
        <w:tc>
          <w:tcPr>
            <w:tcW w:w="564"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2"/>
              </w:rPr>
            </w:pPr>
            <w:r>
              <w:rPr>
                <w:rFonts w:hint="eastAsia" w:ascii="Meiryo UI" w:hAnsi="Meiryo UI" w:eastAsia="Meiryo UI"/>
                <w:color w:val="404040" w:themeColor="text1" w:themeTint="C0"/>
                <w:w w:val="80"/>
                <w:sz w:val="22"/>
              </w:rPr>
              <w:t>380</w:t>
            </w:r>
          </w:p>
        </w:tc>
        <w:tc>
          <w:tcPr>
            <w:tcW w:w="575"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2"/>
              </w:rPr>
            </w:pPr>
            <w:r>
              <w:rPr>
                <w:rFonts w:hint="eastAsia" w:ascii="Meiryo UI" w:hAnsi="Meiryo UI" w:eastAsia="Meiryo UI"/>
                <w:color w:val="404040" w:themeColor="text1" w:themeTint="C0"/>
                <w:w w:val="80"/>
                <w:sz w:val="22"/>
              </w:rPr>
              <w:t>380</w:t>
            </w:r>
          </w:p>
        </w:tc>
      </w:tr>
      <w:tr>
        <w:trPr/>
        <w:tc>
          <w:tcPr>
            <w:tcW w:w="861"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sz w:val="16"/>
              </w:rPr>
            </w:pPr>
            <w:r>
              <w:rPr>
                <w:rFonts w:hint="eastAsia" w:ascii="Meiryo UI" w:hAnsi="Meiryo UI" w:eastAsia="Meiryo UI"/>
                <w:color w:val="404040" w:themeColor="text1" w:themeTint="C0"/>
                <w:sz w:val="16"/>
              </w:rPr>
              <w:t>市内高校進学割合</w:t>
            </w:r>
          </w:p>
        </w:tc>
        <w:tc>
          <w:tcPr>
            <w:tcW w:w="564"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1"/>
              </w:rPr>
            </w:pPr>
            <w:r>
              <w:rPr>
                <w:rFonts w:hint="eastAsia" w:ascii="Meiryo UI" w:hAnsi="Meiryo UI" w:eastAsia="Meiryo UI"/>
                <w:color w:val="404040" w:themeColor="text1" w:themeTint="C0"/>
                <w:w w:val="80"/>
                <w:sz w:val="21"/>
              </w:rPr>
              <w:t>66.1</w:t>
            </w:r>
          </w:p>
          <w:p>
            <w:pPr>
              <w:pStyle w:val="0"/>
              <w:spacing w:line="280" w:lineRule="exact"/>
              <w:jc w:val="center"/>
              <w:rPr>
                <w:rFonts w:hint="eastAsia" w:ascii="Meiryo UI" w:hAnsi="Meiryo UI" w:eastAsia="Meiryo UI"/>
                <w:color w:val="404040" w:themeColor="text1" w:themeTint="C0"/>
                <w:w w:val="80"/>
                <w:sz w:val="21"/>
              </w:rPr>
            </w:pPr>
            <w:r>
              <w:rPr>
                <w:rFonts w:hint="eastAsia" w:ascii="Meiryo UI" w:hAnsi="Meiryo UI" w:eastAsia="Meiryo UI"/>
                <w:color w:val="404040" w:themeColor="text1" w:themeTint="C0"/>
                <w:w w:val="80"/>
                <w:sz w:val="21"/>
              </w:rPr>
              <w:t>%</w:t>
            </w:r>
          </w:p>
        </w:tc>
        <w:tc>
          <w:tcPr>
            <w:tcW w:w="564"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1"/>
              </w:rPr>
            </w:pPr>
            <w:r>
              <w:rPr>
                <w:rFonts w:hint="eastAsia" w:ascii="Meiryo UI" w:hAnsi="Meiryo UI" w:eastAsia="Meiryo UI"/>
                <w:color w:val="404040" w:themeColor="text1" w:themeTint="C0"/>
                <w:w w:val="80"/>
                <w:sz w:val="21"/>
              </w:rPr>
              <w:t>69.8</w:t>
            </w:r>
          </w:p>
          <w:p>
            <w:pPr>
              <w:pStyle w:val="0"/>
              <w:spacing w:line="280" w:lineRule="exact"/>
              <w:jc w:val="center"/>
              <w:rPr>
                <w:rFonts w:hint="eastAsia" w:ascii="Meiryo UI" w:hAnsi="Meiryo UI" w:eastAsia="Meiryo UI"/>
                <w:color w:val="404040" w:themeColor="text1" w:themeTint="C0"/>
                <w:w w:val="80"/>
                <w:sz w:val="21"/>
              </w:rPr>
            </w:pPr>
            <w:r>
              <w:rPr>
                <w:rFonts w:hint="eastAsia" w:ascii="Meiryo UI" w:hAnsi="Meiryo UI" w:eastAsia="Meiryo UI"/>
                <w:color w:val="404040" w:themeColor="text1" w:themeTint="C0"/>
                <w:w w:val="80"/>
                <w:sz w:val="21"/>
              </w:rPr>
              <w:t>%</w:t>
            </w:r>
          </w:p>
        </w:tc>
        <w:tc>
          <w:tcPr>
            <w:tcW w:w="564"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1"/>
              </w:rPr>
            </w:pPr>
            <w:r>
              <w:rPr>
                <w:rFonts w:hint="eastAsia" w:ascii="Meiryo UI" w:hAnsi="Meiryo UI" w:eastAsia="Meiryo UI"/>
                <w:color w:val="404040" w:themeColor="text1" w:themeTint="C0"/>
                <w:w w:val="80"/>
                <w:sz w:val="21"/>
              </w:rPr>
              <w:t>70.7</w:t>
            </w:r>
          </w:p>
          <w:p>
            <w:pPr>
              <w:pStyle w:val="0"/>
              <w:spacing w:line="280" w:lineRule="exact"/>
              <w:jc w:val="center"/>
              <w:rPr>
                <w:rFonts w:hint="eastAsia" w:ascii="Meiryo UI" w:hAnsi="Meiryo UI" w:eastAsia="Meiryo UI"/>
                <w:color w:val="404040" w:themeColor="text1" w:themeTint="C0"/>
                <w:w w:val="80"/>
                <w:sz w:val="21"/>
              </w:rPr>
            </w:pPr>
            <w:r>
              <w:rPr>
                <w:rFonts w:hint="eastAsia" w:ascii="Meiryo UI" w:hAnsi="Meiryo UI" w:eastAsia="Meiryo UI"/>
                <w:color w:val="404040" w:themeColor="text1" w:themeTint="C0"/>
                <w:w w:val="80"/>
                <w:sz w:val="21"/>
              </w:rPr>
              <w:t>%</w:t>
            </w:r>
          </w:p>
        </w:tc>
        <w:tc>
          <w:tcPr>
            <w:tcW w:w="564" w:type="dxa"/>
            <w:tcBorders>
              <w:top w:val="single" w:color="404040" w:themeColor="text1" w:themeTint="C0" w:sz="4" w:space="0"/>
              <w:left w:val="single" w:color="404040" w:themeColor="text1" w:themeTint="C0" w:sz="4" w:space="0"/>
              <w:bottom w:val="single" w:color="404040" w:themeColor="text1" w:themeTint="C0" w:sz="4" w:space="0"/>
              <w:right w:val="single" w:color="E46C0A" w:themeColor="accent6" w:themeShade="C0" w:sz="18"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1"/>
              </w:rPr>
            </w:pPr>
            <w:r>
              <w:rPr>
                <w:rFonts w:hint="eastAsia" w:ascii="Meiryo UI" w:hAnsi="Meiryo UI" w:eastAsia="Meiryo UI"/>
                <w:color w:val="404040" w:themeColor="text1" w:themeTint="C0"/>
                <w:w w:val="80"/>
                <w:sz w:val="21"/>
              </w:rPr>
              <w:t>71.2</w:t>
            </w:r>
          </w:p>
          <w:p>
            <w:pPr>
              <w:pStyle w:val="0"/>
              <w:spacing w:line="280" w:lineRule="exact"/>
              <w:jc w:val="center"/>
              <w:rPr>
                <w:rFonts w:hint="eastAsia" w:ascii="Meiryo UI" w:hAnsi="Meiryo UI" w:eastAsia="Meiryo UI"/>
                <w:color w:val="404040" w:themeColor="text1" w:themeTint="C0"/>
                <w:w w:val="80"/>
                <w:sz w:val="21"/>
              </w:rPr>
            </w:pPr>
            <w:r>
              <w:rPr>
                <w:rFonts w:hint="eastAsia" w:ascii="Meiryo UI" w:hAnsi="Meiryo UI" w:eastAsia="Meiryo UI"/>
                <w:color w:val="404040" w:themeColor="text1" w:themeTint="C0"/>
                <w:w w:val="80"/>
                <w:sz w:val="21"/>
              </w:rPr>
              <w:t>%</w:t>
            </w:r>
          </w:p>
        </w:tc>
        <w:tc>
          <w:tcPr>
            <w:tcW w:w="564" w:type="dxa"/>
            <w:tcBorders>
              <w:top w:val="single" w:color="404040" w:themeColor="text1" w:themeTint="C0" w:sz="2" w:space="0"/>
              <w:left w:val="single" w:color="E46C0A" w:themeColor="accent6" w:themeShade="C0" w:sz="18" w:space="0"/>
              <w:bottom w:val="single" w:color="E46C0A" w:themeColor="accent6" w:themeShade="C0" w:sz="18" w:space="0"/>
              <w:right w:val="single" w:color="E46C0A" w:themeColor="accent6" w:themeShade="C0" w:sz="18"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1"/>
              </w:rPr>
            </w:pPr>
            <w:r>
              <w:rPr>
                <w:rFonts w:hint="eastAsia" w:ascii="Meiryo UI" w:hAnsi="Meiryo UI" w:eastAsia="Meiryo UI"/>
                <w:color w:val="404040" w:themeColor="text1" w:themeTint="C0"/>
                <w:w w:val="80"/>
                <w:sz w:val="21"/>
              </w:rPr>
              <w:t>62.6</w:t>
            </w:r>
          </w:p>
          <w:p>
            <w:pPr>
              <w:pStyle w:val="0"/>
              <w:spacing w:line="280" w:lineRule="exact"/>
              <w:jc w:val="center"/>
              <w:rPr>
                <w:rFonts w:hint="eastAsia" w:ascii="Meiryo UI" w:hAnsi="Meiryo UI" w:eastAsia="Meiryo UI"/>
                <w:color w:val="404040" w:themeColor="text1" w:themeTint="C0"/>
                <w:w w:val="80"/>
                <w:sz w:val="21"/>
              </w:rPr>
            </w:pPr>
            <w:r>
              <w:rPr>
                <w:rFonts w:hint="eastAsia" w:ascii="Meiryo UI" w:hAnsi="Meiryo UI" w:eastAsia="Meiryo UI"/>
                <w:color w:val="404040" w:themeColor="text1" w:themeTint="C0"/>
                <w:w w:val="80"/>
                <w:sz w:val="21"/>
              </w:rPr>
              <w:t>%</w:t>
            </w:r>
          </w:p>
        </w:tc>
        <w:tc>
          <w:tcPr>
            <w:tcW w:w="564" w:type="dxa"/>
            <w:tcBorders>
              <w:top w:val="single" w:color="404040" w:themeColor="text1" w:themeTint="C0" w:sz="4" w:space="0"/>
              <w:left w:val="single" w:color="E46C0A" w:themeColor="accent6" w:themeShade="C0" w:sz="18"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1"/>
              </w:rPr>
            </w:pPr>
            <w:r>
              <w:rPr>
                <w:rFonts w:hint="eastAsia" w:ascii="Meiryo UI" w:hAnsi="Meiryo UI" w:eastAsia="Meiryo UI"/>
                <w:color w:val="404040" w:themeColor="text1" w:themeTint="C0"/>
                <w:w w:val="80"/>
                <w:sz w:val="21"/>
              </w:rPr>
              <w:t>63.5</w:t>
            </w:r>
          </w:p>
          <w:p>
            <w:pPr>
              <w:pStyle w:val="0"/>
              <w:spacing w:line="280" w:lineRule="exact"/>
              <w:jc w:val="center"/>
              <w:rPr>
                <w:rFonts w:hint="eastAsia" w:ascii="Meiryo UI" w:hAnsi="Meiryo UI" w:eastAsia="Meiryo UI"/>
                <w:color w:val="404040" w:themeColor="text1" w:themeTint="C0"/>
                <w:w w:val="80"/>
                <w:sz w:val="21"/>
              </w:rPr>
            </w:pPr>
            <w:r>
              <w:rPr>
                <w:rFonts w:hint="eastAsia" w:ascii="Meiryo UI" w:hAnsi="Meiryo UI" w:eastAsia="Meiryo UI"/>
                <w:color w:val="404040" w:themeColor="text1" w:themeTint="C0"/>
                <w:w w:val="80"/>
                <w:sz w:val="21"/>
              </w:rPr>
              <w:t>%</w:t>
            </w:r>
          </w:p>
        </w:tc>
        <w:tc>
          <w:tcPr>
            <w:tcW w:w="564"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1"/>
              </w:rPr>
            </w:pPr>
            <w:r>
              <w:rPr>
                <w:rFonts w:hint="eastAsia" w:ascii="Meiryo UI" w:hAnsi="Meiryo UI" w:eastAsia="Meiryo UI"/>
                <w:color w:val="404040" w:themeColor="text1" w:themeTint="C0"/>
                <w:w w:val="80"/>
                <w:sz w:val="21"/>
              </w:rPr>
              <w:t>59.8</w:t>
            </w:r>
          </w:p>
          <w:p>
            <w:pPr>
              <w:pStyle w:val="0"/>
              <w:spacing w:line="280" w:lineRule="exact"/>
              <w:jc w:val="center"/>
              <w:rPr>
                <w:rFonts w:hint="eastAsia" w:ascii="Meiryo UI" w:hAnsi="Meiryo UI" w:eastAsia="Meiryo UI"/>
                <w:color w:val="404040" w:themeColor="text1" w:themeTint="C0"/>
                <w:w w:val="80"/>
                <w:sz w:val="21"/>
              </w:rPr>
            </w:pPr>
            <w:r>
              <w:rPr>
                <w:rFonts w:hint="eastAsia" w:ascii="Meiryo UI" w:hAnsi="Meiryo UI" w:eastAsia="Meiryo UI"/>
                <w:color w:val="404040" w:themeColor="text1" w:themeTint="C0"/>
                <w:w w:val="80"/>
                <w:sz w:val="21"/>
              </w:rPr>
              <w:t>%</w:t>
            </w:r>
          </w:p>
        </w:tc>
        <w:tc>
          <w:tcPr>
            <w:tcW w:w="564"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1"/>
              </w:rPr>
            </w:pPr>
            <w:r>
              <w:rPr>
                <w:rFonts w:hint="eastAsia" w:ascii="Meiryo UI" w:hAnsi="Meiryo UI" w:eastAsia="Meiryo UI"/>
                <w:color w:val="404040" w:themeColor="text1" w:themeTint="C0"/>
                <w:w w:val="80"/>
                <w:sz w:val="21"/>
              </w:rPr>
              <w:t>60.3</w:t>
            </w:r>
          </w:p>
          <w:p>
            <w:pPr>
              <w:pStyle w:val="0"/>
              <w:spacing w:line="280" w:lineRule="exact"/>
              <w:jc w:val="center"/>
              <w:rPr>
                <w:rFonts w:hint="eastAsia" w:ascii="Meiryo UI" w:hAnsi="Meiryo UI" w:eastAsia="Meiryo UI"/>
                <w:color w:val="404040" w:themeColor="text1" w:themeTint="C0"/>
                <w:w w:val="80"/>
                <w:sz w:val="21"/>
              </w:rPr>
            </w:pPr>
            <w:r>
              <w:rPr>
                <w:rFonts w:hint="eastAsia" w:ascii="Meiryo UI" w:hAnsi="Meiryo UI" w:eastAsia="Meiryo UI"/>
                <w:color w:val="404040" w:themeColor="text1" w:themeTint="C0"/>
                <w:w w:val="80"/>
                <w:sz w:val="21"/>
              </w:rPr>
              <w:t>%</w:t>
            </w:r>
          </w:p>
        </w:tc>
        <w:tc>
          <w:tcPr>
            <w:tcW w:w="564"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1"/>
              </w:rPr>
            </w:pPr>
            <w:r>
              <w:rPr>
                <w:rFonts w:hint="eastAsia" w:ascii="Meiryo UI" w:hAnsi="Meiryo UI" w:eastAsia="Meiryo UI"/>
                <w:color w:val="404040" w:themeColor="text1" w:themeTint="C0"/>
                <w:w w:val="80"/>
                <w:sz w:val="21"/>
              </w:rPr>
              <w:t>58.5</w:t>
            </w:r>
          </w:p>
          <w:p>
            <w:pPr>
              <w:pStyle w:val="0"/>
              <w:spacing w:line="280" w:lineRule="exact"/>
              <w:jc w:val="center"/>
              <w:rPr>
                <w:rFonts w:hint="eastAsia" w:ascii="Meiryo UI" w:hAnsi="Meiryo UI" w:eastAsia="Meiryo UI"/>
                <w:color w:val="404040" w:themeColor="text1" w:themeTint="C0"/>
                <w:w w:val="80"/>
                <w:sz w:val="21"/>
              </w:rPr>
            </w:pPr>
            <w:r>
              <w:rPr>
                <w:rFonts w:hint="eastAsia" w:ascii="Meiryo UI" w:hAnsi="Meiryo UI" w:eastAsia="Meiryo UI"/>
                <w:color w:val="404040" w:themeColor="text1" w:themeTint="C0"/>
                <w:w w:val="80"/>
                <w:sz w:val="21"/>
              </w:rPr>
              <w:t>%</w:t>
            </w:r>
          </w:p>
        </w:tc>
        <w:tc>
          <w:tcPr>
            <w:tcW w:w="564"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1"/>
              </w:rPr>
            </w:pPr>
            <w:r>
              <w:rPr>
                <w:rFonts w:hint="eastAsia" w:ascii="Meiryo UI" w:hAnsi="Meiryo UI" w:eastAsia="Meiryo UI"/>
                <w:color w:val="404040" w:themeColor="text1" w:themeTint="C0"/>
                <w:w w:val="80"/>
                <w:sz w:val="21"/>
              </w:rPr>
              <w:t>62.2</w:t>
            </w:r>
          </w:p>
          <w:p>
            <w:pPr>
              <w:pStyle w:val="0"/>
              <w:spacing w:line="280" w:lineRule="exact"/>
              <w:jc w:val="center"/>
              <w:rPr>
                <w:rFonts w:hint="eastAsia" w:ascii="Meiryo UI" w:hAnsi="Meiryo UI" w:eastAsia="Meiryo UI"/>
                <w:color w:val="404040" w:themeColor="text1" w:themeTint="C0"/>
                <w:w w:val="80"/>
                <w:sz w:val="21"/>
              </w:rPr>
            </w:pPr>
            <w:r>
              <w:rPr>
                <w:rFonts w:hint="eastAsia" w:ascii="Meiryo UI" w:hAnsi="Meiryo UI" w:eastAsia="Meiryo UI"/>
                <w:color w:val="404040" w:themeColor="text1" w:themeTint="C0"/>
                <w:w w:val="80"/>
                <w:sz w:val="21"/>
              </w:rPr>
              <w:t>%</w:t>
            </w:r>
          </w:p>
        </w:tc>
        <w:tc>
          <w:tcPr>
            <w:tcW w:w="564"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1"/>
              </w:rPr>
            </w:pPr>
            <w:r>
              <w:rPr>
                <w:rFonts w:hint="eastAsia" w:ascii="Meiryo UI" w:hAnsi="Meiryo UI" w:eastAsia="Meiryo UI"/>
                <w:color w:val="404040" w:themeColor="text1" w:themeTint="C0"/>
                <w:w w:val="80"/>
                <w:sz w:val="21"/>
              </w:rPr>
              <w:t>59.1</w:t>
            </w:r>
          </w:p>
          <w:p>
            <w:pPr>
              <w:pStyle w:val="0"/>
              <w:spacing w:line="280" w:lineRule="exact"/>
              <w:jc w:val="center"/>
              <w:rPr>
                <w:rFonts w:hint="eastAsia" w:ascii="Meiryo UI" w:hAnsi="Meiryo UI" w:eastAsia="Meiryo UI"/>
                <w:color w:val="404040" w:themeColor="text1" w:themeTint="C0"/>
                <w:w w:val="80"/>
                <w:sz w:val="21"/>
              </w:rPr>
            </w:pPr>
            <w:r>
              <w:rPr>
                <w:rFonts w:hint="eastAsia" w:ascii="Meiryo UI" w:hAnsi="Meiryo UI" w:eastAsia="Meiryo UI"/>
                <w:color w:val="404040" w:themeColor="text1" w:themeTint="C0"/>
                <w:w w:val="80"/>
                <w:sz w:val="21"/>
              </w:rPr>
              <w:t>%</w:t>
            </w:r>
          </w:p>
        </w:tc>
        <w:tc>
          <w:tcPr>
            <w:tcW w:w="564"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1"/>
              </w:rPr>
            </w:pPr>
            <w:r>
              <w:rPr>
                <w:rFonts w:hint="eastAsia" w:ascii="Meiryo UI" w:hAnsi="Meiryo UI" w:eastAsia="Meiryo UI"/>
                <w:color w:val="404040" w:themeColor="text1" w:themeTint="C0"/>
                <w:w w:val="80"/>
                <w:sz w:val="21"/>
              </w:rPr>
              <w:t>61.9</w:t>
            </w:r>
          </w:p>
          <w:p>
            <w:pPr>
              <w:pStyle w:val="0"/>
              <w:spacing w:line="280" w:lineRule="exact"/>
              <w:jc w:val="center"/>
              <w:rPr>
                <w:rFonts w:hint="eastAsia" w:ascii="Meiryo UI" w:hAnsi="Meiryo UI" w:eastAsia="Meiryo UI"/>
                <w:color w:val="404040" w:themeColor="text1" w:themeTint="C0"/>
                <w:w w:val="80"/>
                <w:sz w:val="21"/>
              </w:rPr>
            </w:pPr>
            <w:r>
              <w:rPr>
                <w:rFonts w:hint="eastAsia" w:ascii="Meiryo UI" w:hAnsi="Meiryo UI" w:eastAsia="Meiryo UI"/>
                <w:color w:val="404040" w:themeColor="text1" w:themeTint="C0"/>
                <w:w w:val="80"/>
                <w:sz w:val="21"/>
              </w:rPr>
              <w:t>%</w:t>
            </w:r>
          </w:p>
        </w:tc>
        <w:tc>
          <w:tcPr>
            <w:tcW w:w="564"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1"/>
              </w:rPr>
            </w:pPr>
            <w:r>
              <w:rPr>
                <w:rFonts w:hint="eastAsia" w:ascii="Meiryo UI" w:hAnsi="Meiryo UI" w:eastAsia="Meiryo UI"/>
                <w:color w:val="404040" w:themeColor="text1" w:themeTint="C0"/>
                <w:w w:val="80"/>
                <w:sz w:val="21"/>
              </w:rPr>
              <w:t>57.9</w:t>
            </w:r>
          </w:p>
          <w:p>
            <w:pPr>
              <w:pStyle w:val="0"/>
              <w:spacing w:line="280" w:lineRule="exact"/>
              <w:jc w:val="center"/>
              <w:rPr>
                <w:rFonts w:hint="eastAsia" w:ascii="Meiryo UI" w:hAnsi="Meiryo UI" w:eastAsia="Meiryo UI"/>
                <w:color w:val="404040" w:themeColor="text1" w:themeTint="C0"/>
                <w:w w:val="80"/>
                <w:sz w:val="21"/>
              </w:rPr>
            </w:pPr>
            <w:r>
              <w:rPr>
                <w:rFonts w:hint="eastAsia" w:ascii="Meiryo UI" w:hAnsi="Meiryo UI" w:eastAsia="Meiryo UI"/>
                <w:color w:val="404040" w:themeColor="text1" w:themeTint="C0"/>
                <w:w w:val="80"/>
                <w:sz w:val="21"/>
              </w:rPr>
              <w:t>%</w:t>
            </w:r>
          </w:p>
        </w:tc>
        <w:tc>
          <w:tcPr>
            <w:tcW w:w="575" w:type="dxa"/>
            <w:tcBorders>
              <w:top w:val="single" w:color="404040" w:themeColor="text1" w:themeTint="C0" w:sz="4" w:space="0"/>
              <w:left w:val="single" w:color="404040" w:themeColor="text1" w:themeTint="C0" w:sz="4" w:space="0"/>
              <w:bottom w:val="single" w:color="404040" w:themeColor="text1" w:themeTint="C0" w:sz="4" w:space="0"/>
              <w:right w:val="single" w:color="404040" w:themeColor="text1" w:themeTint="C0" w:sz="4" w:space="0"/>
              <w:tl2br w:val="nil"/>
              <w:tr2bl w:val="nil"/>
            </w:tcBorders>
            <w:vAlign w:val="center"/>
          </w:tcPr>
          <w:p>
            <w:pPr>
              <w:pStyle w:val="0"/>
              <w:spacing w:line="280" w:lineRule="exact"/>
              <w:jc w:val="center"/>
              <w:rPr>
                <w:rFonts w:hint="eastAsia" w:ascii="Meiryo UI" w:hAnsi="Meiryo UI" w:eastAsia="Meiryo UI"/>
                <w:color w:val="404040" w:themeColor="text1" w:themeTint="C0"/>
                <w:w w:val="80"/>
                <w:sz w:val="21"/>
              </w:rPr>
            </w:pPr>
            <w:r>
              <w:rPr>
                <w:rFonts w:hint="eastAsia" w:ascii="Meiryo UI" w:hAnsi="Meiryo UI" w:eastAsia="Meiryo UI"/>
                <w:color w:val="404040" w:themeColor="text1" w:themeTint="C0"/>
                <w:w w:val="80"/>
                <w:sz w:val="21"/>
              </w:rPr>
              <w:t>60.9</w:t>
            </w:r>
          </w:p>
          <w:p>
            <w:pPr>
              <w:pStyle w:val="0"/>
              <w:spacing w:line="280" w:lineRule="exact"/>
              <w:jc w:val="center"/>
              <w:rPr>
                <w:rFonts w:hint="eastAsia" w:ascii="Meiryo UI" w:hAnsi="Meiryo UI" w:eastAsia="Meiryo UI"/>
                <w:color w:val="404040" w:themeColor="text1" w:themeTint="C0"/>
                <w:w w:val="80"/>
                <w:sz w:val="21"/>
              </w:rPr>
            </w:pPr>
            <w:r>
              <w:rPr>
                <w:rFonts w:hint="eastAsia" w:ascii="Meiryo UI" w:hAnsi="Meiryo UI" w:eastAsia="Meiryo UI"/>
                <w:color w:val="404040" w:themeColor="text1" w:themeTint="C0"/>
                <w:w w:val="80"/>
                <w:sz w:val="21"/>
              </w:rPr>
              <w:t>%</w:t>
            </w:r>
          </w:p>
        </w:tc>
      </w:tr>
    </w:tbl>
    <w:p>
      <w:pPr>
        <w:pStyle w:val="0"/>
        <w:snapToGrid w:val="0"/>
        <w:spacing w:line="360" w:lineRule="exact"/>
        <w:ind w:right="772" w:rightChars="400"/>
        <w:rPr>
          <w:rFonts w:hint="default" w:ascii="メイリオ" w:hAnsi="メイリオ" w:eastAsia="メイリオ"/>
          <w:sz w:val="24"/>
        </w:rPr>
      </w:pPr>
      <w:r>
        <w:rPr>
          <w:rFonts w:hint="eastAsia"/>
        </w:rPr>
        <w:drawing>
          <wp:anchor simplePos="0" relativeHeight="2" behindDoc="0" locked="0" layoutInCell="1" hidden="0" allowOverlap="1">
            <wp:simplePos x="0" y="0"/>
            <wp:positionH relativeFrom="column">
              <wp:posOffset>204470</wp:posOffset>
            </wp:positionH>
            <wp:positionV relativeFrom="paragraph">
              <wp:posOffset>135890</wp:posOffset>
            </wp:positionV>
            <wp:extent cx="5543550" cy="1571625"/>
            <wp:effectExtent l="0" t="0" r="0" b="0"/>
            <wp:wrapNone/>
            <wp:docPr id="1031" name="図 10"/>
            <a:graphic xmlns:a="http://schemas.openxmlformats.org/drawingml/2006/main">
              <a:graphicData uri="http://schemas.openxmlformats.org/drawingml/2006/picture">
                <pic:pic xmlns:pic="http://schemas.openxmlformats.org/drawingml/2006/picture">
                  <pic:nvPicPr>
                    <pic:cNvPr id="1031" name="図 10"/>
                    <pic:cNvPicPr>
                      <a:picLocks noChangeAspect="1"/>
                    </pic:cNvPicPr>
                  </pic:nvPicPr>
                  <pic:blipFill>
                    <a:blip r:embed="rId8"/>
                    <a:stretch>
                      <a:fillRect/>
                    </a:stretch>
                  </pic:blipFill>
                  <pic:spPr>
                    <a:xfrm>
                      <a:off x="0" y="0"/>
                      <a:ext cx="5543550" cy="1571625"/>
                    </a:xfrm>
                    <a:prstGeom prst="rect">
                      <a:avLst/>
                    </a:prstGeom>
                    <a:noFill/>
                    <a:ln>
                      <a:noFill/>
                    </a:ln>
                  </pic:spPr>
                </pic:pic>
              </a:graphicData>
            </a:graphic>
          </wp:anchor>
        </w:drawing>
      </w:r>
    </w:p>
    <w:p>
      <w:pPr>
        <w:pStyle w:val="0"/>
        <w:snapToGrid w:val="0"/>
        <w:spacing w:line="360" w:lineRule="exact"/>
        <w:ind w:right="772" w:rightChars="400"/>
        <w:rPr>
          <w:rFonts w:hint="default" w:ascii="メイリオ" w:hAnsi="メイリオ" w:eastAsia="メイリオ"/>
          <w:sz w:val="24"/>
        </w:rPr>
      </w:pPr>
    </w:p>
    <w:p>
      <w:pPr>
        <w:pStyle w:val="0"/>
        <w:snapToGrid w:val="0"/>
        <w:spacing w:line="360" w:lineRule="exact"/>
        <w:ind w:right="772" w:rightChars="400"/>
        <w:rPr>
          <w:rFonts w:hint="default" w:ascii="メイリオ" w:hAnsi="メイリオ" w:eastAsia="メイリオ"/>
          <w:sz w:val="24"/>
        </w:rPr>
      </w:pPr>
    </w:p>
    <w:p>
      <w:pPr>
        <w:pStyle w:val="0"/>
        <w:snapToGrid w:val="0"/>
        <w:spacing w:line="360" w:lineRule="exact"/>
        <w:ind w:right="772" w:rightChars="400"/>
        <w:rPr>
          <w:rFonts w:hint="default" w:ascii="メイリオ" w:hAnsi="メイリオ" w:eastAsia="メイリオ"/>
          <w:sz w:val="24"/>
        </w:rPr>
      </w:pPr>
    </w:p>
    <w:p>
      <w:pPr>
        <w:pStyle w:val="0"/>
        <w:snapToGrid w:val="0"/>
        <w:spacing w:line="360" w:lineRule="exact"/>
        <w:ind w:right="772" w:rightChars="400"/>
        <w:rPr>
          <w:rFonts w:hint="default" w:ascii="メイリオ" w:hAnsi="メイリオ" w:eastAsia="メイリオ"/>
          <w:sz w:val="24"/>
        </w:rPr>
      </w:pPr>
    </w:p>
    <w:p>
      <w:pPr>
        <w:pStyle w:val="0"/>
        <w:snapToGrid w:val="0"/>
        <w:spacing w:line="360" w:lineRule="exact"/>
        <w:ind w:right="772" w:rightChars="400"/>
        <w:rPr>
          <w:rFonts w:hint="default" w:ascii="メイリオ" w:hAnsi="メイリオ" w:eastAsia="メイリオ"/>
          <w:sz w:val="24"/>
        </w:rPr>
      </w:pPr>
    </w:p>
    <w:p>
      <w:pPr>
        <w:pStyle w:val="0"/>
        <w:snapToGrid w:val="0"/>
        <w:spacing w:line="360" w:lineRule="exact"/>
        <w:ind w:right="772" w:rightChars="400"/>
        <w:rPr>
          <w:rFonts w:hint="default" w:ascii="メイリオ" w:hAnsi="メイリオ" w:eastAsia="メイリオ"/>
          <w:sz w:val="24"/>
        </w:rPr>
      </w:pPr>
    </w:p>
    <w:p>
      <w:pPr>
        <w:pStyle w:val="0"/>
        <w:snapToGrid w:val="0"/>
        <w:rPr>
          <w:rFonts w:hint="default" w:ascii="メイリオ" w:hAnsi="メイリオ" w:eastAsia="メイリオ"/>
          <w:color w:val="000000" w:themeColor="text1"/>
          <w:sz w:val="24"/>
        </w:rPr>
      </w:pPr>
      <w:r>
        <w:rPr>
          <w:rFonts w:hint="eastAsia" w:ascii="メイリオ" w:hAnsi="メイリオ" w:eastAsia="メイリオ"/>
          <w:b w:val="1"/>
          <w:color w:val="000000" w:themeColor="text1"/>
          <w:sz w:val="24"/>
        </w:rPr>
        <w:t>２　魅力化の考え方（策定の趣旨）</w:t>
      </w:r>
    </w:p>
    <w:p>
      <w:pPr>
        <w:pStyle w:val="0"/>
        <w:snapToGrid w:val="0"/>
        <w:spacing w:line="360" w:lineRule="exact"/>
        <w:ind w:left="223" w:hanging="223" w:hangingChars="100"/>
        <w:rPr>
          <w:rFonts w:hint="default" w:ascii="メイリオ" w:hAnsi="メイリオ" w:eastAsia="メイリオ"/>
          <w:color w:val="000000"/>
          <w:sz w:val="24"/>
          <w:highlight w:val="none"/>
        </w:rPr>
      </w:pPr>
      <w:r>
        <w:rPr>
          <w:rFonts w:hint="eastAsia" w:ascii="メイリオ" w:hAnsi="メイリオ" w:eastAsia="メイリオ"/>
          <w:color w:val="000000" w:themeColor="text1"/>
          <w:sz w:val="24"/>
        </w:rPr>
        <w:t>　　</w:t>
      </w:r>
      <w:r>
        <w:rPr>
          <w:rFonts w:hint="eastAsia" w:ascii="メイリオ" w:hAnsi="メイリオ" w:eastAsia="メイリオ"/>
          <w:color w:val="000000"/>
          <w:sz w:val="24"/>
          <w:highlight w:val="none"/>
        </w:rPr>
        <w:t>真庭市には県立高校が２校３校地あり、真庭だからこそできる学びがある。真庭市には多様な人生を応援できる可能性が広がっている。</w:t>
      </w:r>
    </w:p>
    <w:p>
      <w:pPr>
        <w:pStyle w:val="0"/>
        <w:snapToGrid w:val="0"/>
        <w:spacing w:line="360" w:lineRule="exact"/>
        <w:ind w:left="193" w:leftChars="100" w:firstLine="223" w:firstLineChars="100"/>
        <w:rPr>
          <w:rFonts w:hint="default" w:ascii="メイリオ" w:hAnsi="メイリオ" w:eastAsia="メイリオ"/>
          <w:color w:val="000000"/>
          <w:sz w:val="24"/>
          <w:highlight w:val="none"/>
        </w:rPr>
      </w:pPr>
      <w:r>
        <w:rPr>
          <w:rFonts w:hint="eastAsia" w:ascii="メイリオ" w:hAnsi="メイリオ" w:eastAsia="メイリオ"/>
          <w:color w:val="000000"/>
          <w:sz w:val="24"/>
          <w:highlight w:val="none"/>
        </w:rPr>
        <w:t>真庭市総合教育大綱は、その基本目標である「個性と能力を十分に伸ばし、互いにライフスタイルを応援しあう「まち」づくり」を目指すとしている。</w:t>
      </w:r>
    </w:p>
    <w:p>
      <w:pPr>
        <w:pStyle w:val="0"/>
        <w:snapToGrid w:val="0"/>
        <w:spacing w:line="360" w:lineRule="exact"/>
        <w:ind w:left="193" w:leftChars="100" w:firstLine="223" w:firstLineChars="100"/>
        <w:rPr>
          <w:rFonts w:hint="default" w:ascii="メイリオ" w:hAnsi="メイリオ" w:eastAsia="メイリオ"/>
          <w:color w:val="000000"/>
          <w:sz w:val="24"/>
          <w:highlight w:val="none"/>
        </w:rPr>
      </w:pPr>
      <w:r>
        <w:rPr>
          <w:rFonts w:hint="eastAsia" w:ascii="メイリオ" w:hAnsi="メイリオ" w:eastAsia="メイリオ"/>
          <w:color w:val="000000"/>
          <w:sz w:val="24"/>
          <w:highlight w:val="none"/>
        </w:rPr>
        <w:t>今回、大綱の目指すまちづくりに沿って、さらに市内高校への支援に関する基本方針を明らかにすることで、就学前教育、義務教育から高校教育までの一貫した教育環境の充実を図っていく。これからの時代を豊かに生きていくために必要な資質能力の育成に取組むこととし、高校魅力化（真庭市として地域と一体となった積極的な学習環境や生活環境整備等への支援）を通して、真庭市が目指す「多彩な真庭の豊かな生活」の実現を支えていく。</w:t>
      </w:r>
    </w:p>
    <w:p>
      <w:pPr>
        <w:pStyle w:val="0"/>
        <w:snapToGrid w:val="0"/>
        <w:spacing w:line="360" w:lineRule="exact"/>
        <w:ind w:left="193" w:leftChars="100" w:firstLine="223" w:firstLineChars="100"/>
        <w:rPr>
          <w:rFonts w:hint="default" w:ascii="メイリオ" w:hAnsi="メイリオ" w:eastAsia="メイリオ"/>
          <w:color w:val="000000"/>
          <w:sz w:val="24"/>
          <w:highlight w:val="none"/>
        </w:rPr>
      </w:pPr>
      <w:r>
        <w:rPr>
          <w:rFonts w:hint="eastAsia" w:ascii="メイリオ" w:hAnsi="メイリオ" w:eastAsia="メイリオ"/>
          <w:color w:val="000000"/>
          <w:sz w:val="24"/>
          <w:highlight w:val="none"/>
        </w:rPr>
        <w:t>また、持続可能な地域を目指し、真庭市の地域資源を生かした「郷育を核としたキャリア教育」を通して、市内高校と地域の魅力づくりを推進する。</w:t>
      </w:r>
    </w:p>
    <w:p>
      <w:pPr>
        <w:pStyle w:val="0"/>
        <w:snapToGrid w:val="0"/>
        <w:spacing w:line="360" w:lineRule="exact"/>
        <w:ind w:left="223" w:hanging="223" w:hangingChars="100"/>
        <w:rPr>
          <w:rFonts w:hint="default" w:ascii="メイリオ" w:hAnsi="メイリオ" w:eastAsia="メイリオ"/>
          <w:color w:val="000000"/>
          <w:sz w:val="24"/>
          <w:highlight w:val="none"/>
        </w:rPr>
      </w:pPr>
    </w:p>
    <w:p>
      <w:pPr>
        <w:pStyle w:val="0"/>
        <w:snapToGrid w:val="0"/>
        <w:spacing w:line="360" w:lineRule="exact"/>
        <w:rPr>
          <w:rFonts w:hint="default" w:ascii="メイリオ" w:hAnsi="メイリオ" w:eastAsia="メイリオ"/>
          <w:b w:val="1"/>
          <w:color w:val="000000" w:themeColor="text1"/>
          <w:sz w:val="24"/>
        </w:rPr>
      </w:pPr>
      <w:r>
        <w:rPr>
          <w:rFonts w:hint="eastAsia" w:ascii="メイリオ" w:hAnsi="メイリオ" w:eastAsia="メイリオ"/>
          <w:b w:val="1"/>
          <w:color w:val="000000" w:themeColor="text1"/>
          <w:sz w:val="24"/>
        </w:rPr>
        <w:t>３　基本方針の位置付け</w:t>
      </w:r>
    </w:p>
    <w:p>
      <w:pPr>
        <w:pStyle w:val="0"/>
        <w:snapToGrid w:val="0"/>
        <w:spacing w:line="360" w:lineRule="exact"/>
        <w:ind w:left="223" w:hanging="223" w:hangingChars="100"/>
        <w:rPr>
          <w:rFonts w:hint="default" w:ascii="メイリオ" w:hAnsi="メイリオ" w:eastAsia="メイリオ"/>
          <w:sz w:val="24"/>
        </w:rPr>
      </w:pPr>
      <w:r>
        <w:rPr>
          <w:rFonts w:hint="eastAsia" w:ascii="メイリオ" w:hAnsi="メイリオ" w:eastAsia="メイリオ"/>
          <w:color w:val="000000" w:themeColor="text1"/>
          <w:sz w:val="24"/>
        </w:rPr>
        <w:t>　　本方針は、第２次真庭市総合計画及び真庭市総合教育大綱</w:t>
      </w:r>
      <w:r>
        <w:rPr>
          <w:rFonts w:hint="eastAsia" w:ascii="メイリオ" w:hAnsi="メイリオ" w:eastAsia="メイリオ"/>
          <w:sz w:val="24"/>
        </w:rPr>
        <w:t>、真庭市教育振興基本計画に基づき策定するものである。</w:t>
      </w:r>
    </w:p>
    <w:p>
      <w:pPr>
        <w:pStyle w:val="0"/>
        <w:widowControl w:val="1"/>
        <w:spacing w:line="360" w:lineRule="exact"/>
        <w:ind w:firstLine="386" w:firstLineChars="200"/>
        <w:rPr>
          <w:rFonts w:hint="default" w:ascii="メイリオ" w:hAnsi="メイリオ" w:eastAsia="メイリオ"/>
          <w:sz w:val="22"/>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1172845</wp:posOffset>
                </wp:positionH>
                <wp:positionV relativeFrom="paragraph">
                  <wp:posOffset>1831975</wp:posOffset>
                </wp:positionV>
                <wp:extent cx="3599815" cy="36004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3599815" cy="360045"/>
                        </a:xfrm>
                        <a:prstGeom prst="rect">
                          <a:avLst/>
                        </a:prstGeom>
                        <a:solidFill>
                          <a:srgbClr val="5B9BD5"/>
                        </a:solidFill>
                        <a:ln w="12700" cap="flat" cmpd="sng" algn="ctr">
                          <a:solidFill>
                            <a:srgbClr val="5B9BD5">
                              <a:shade val="50000"/>
                            </a:srgbClr>
                          </a:solidFill>
                          <a:prstDash val="solid"/>
                          <a:miter lim="800000"/>
                        </a:ln>
                        <a:effectLst/>
                      </wps:spPr>
                      <wps:txbx>
                        <w:txbxContent>
                          <w:p>
                            <w:pPr>
                              <w:pStyle w:val="0"/>
                              <w:spacing w:line="240" w:lineRule="atLeast"/>
                              <w:jc w:val="center"/>
                              <w:rPr>
                                <w:rFonts w:hint="default" w:ascii="Meiryo UI" w:hAnsi="Meiryo UI" w:eastAsia="Meiryo UI"/>
                                <w:sz w:val="20"/>
                              </w:rPr>
                            </w:pPr>
                            <w:r>
                              <w:rPr>
                                <w:rFonts w:hint="eastAsia" w:ascii="Meiryo UI" w:hAnsi="Meiryo UI" w:eastAsia="Meiryo UI"/>
                                <w:sz w:val="20"/>
                              </w:rPr>
                              <w:t>真庭市高等学校魅力化基本方針</w:t>
                            </w:r>
                          </w:p>
                        </w:txbxContent>
                      </wps:txbx>
                      <wps:bodyPr vertOverflow="overflow" horzOverflow="overflow" wrap="square" tIns="0" bIns="0" anchor="ctr"/>
                    </wps:wsp>
                  </a:graphicData>
                </a:graphic>
              </wp:anchor>
            </w:drawing>
          </mc:Choice>
          <mc:Fallback>
            <w:pict>
              <v:rect id="オブジェクト 0" style="mso-wrap-distance-right:16pt;mso-wrap-distance-bottom:0pt;margin-top:144.25pt;mso-position-vertical-relative:text;mso-position-horizontal-relative:text;v-text-anchor:middle;position:absolute;height:28.35pt;mso-wrap-distance-top:0pt;width:283.45pt;mso-wrap-distance-left:16pt;margin-left:92.35pt;z-index:6;" o:spid="_x0000_s1032" o:allowincell="t" o:allowoverlap="t" filled="t" fillcolor="#5b9bd5" stroked="t" strokecolor="#42709c" strokeweight="1pt" o:spt="1">
                <v:fill/>
                <v:stroke linestyle="single" miterlimit="8" endcap="flat" dashstyle="solid" filltype="solid"/>
                <v:textbox style="layout-flow:horizontal;" inset=",0mm,,0mm">
                  <w:txbxContent>
                    <w:p>
                      <w:pPr>
                        <w:pStyle w:val="0"/>
                        <w:spacing w:line="240" w:lineRule="atLeast"/>
                        <w:jc w:val="center"/>
                        <w:rPr>
                          <w:rFonts w:hint="default" w:ascii="Meiryo UI" w:hAnsi="Meiryo UI" w:eastAsia="Meiryo UI"/>
                          <w:sz w:val="20"/>
                        </w:rPr>
                      </w:pPr>
                      <w:r>
                        <w:rPr>
                          <w:rFonts w:hint="eastAsia" w:ascii="Meiryo UI" w:hAnsi="Meiryo UI" w:eastAsia="Meiryo UI"/>
                          <w:sz w:val="20"/>
                        </w:rPr>
                        <w:t>真庭市高等学校魅力化基本方針</w:t>
                      </w:r>
                    </w:p>
                  </w:txbxContent>
                </v:textbox>
                <v:imagedata o:title=""/>
                <w10:wrap type="none" anchorx="text" anchory="text"/>
              </v:rect>
            </w:pict>
          </mc:Fallback>
        </mc:AlternateContent>
      </w:r>
      <w:r>
        <w:rPr>
          <w:rFonts w:hint="eastAsia"/>
        </w:rPr>
        <mc:AlternateContent>
          <mc:Choice Requires="wps">
            <w:drawing>
              <wp:anchor distT="0" distB="0" distL="203200" distR="203200" simplePos="0" relativeHeight="12" behindDoc="0" locked="0" layoutInCell="1" hidden="0" allowOverlap="1">
                <wp:simplePos x="0" y="0"/>
                <wp:positionH relativeFrom="column">
                  <wp:posOffset>2807335</wp:posOffset>
                </wp:positionH>
                <wp:positionV relativeFrom="paragraph">
                  <wp:posOffset>1692910</wp:posOffset>
                </wp:positionV>
                <wp:extent cx="330200" cy="101600"/>
                <wp:effectExtent l="1270" t="635" r="30480" b="10795"/>
                <wp:wrapNone/>
                <wp:docPr id="1033" name="オブジェクト 0"/>
                <a:graphic xmlns:a="http://schemas.openxmlformats.org/drawingml/2006/main">
                  <a:graphicData uri="http://schemas.microsoft.com/office/word/2010/wordprocessingShape">
                    <wps:wsp>
                      <wps:cNvPr id="1033" name="オブジェクト 0"/>
                      <wps:cNvSpPr/>
                      <wps:spPr>
                        <a:xfrm rot="10800000">
                          <a:off x="0" y="0"/>
                          <a:ext cx="330200" cy="101600"/>
                        </a:xfrm>
                        <a:prstGeom prst="triangle">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オブジェクト 0" style="mso-wrap-distance-right:16pt;mso-wrap-distance-bottom:0pt;margin-top:133.30000000000001pt;mso-position-vertical-relative:text;mso-position-horizontal-relative:text;position:absolute;height:8pt;mso-wrap-distance-top:0pt;width:26pt;mso-wrap-distance-left:16pt;margin-left:221.05pt;z-index:12;rotation:180;" o:spid="_x0000_s1033" o:allowincell="t" o:allowoverlap="t" filled="t" fillcolor="#5b9bd5" stroked="t" strokecolor="#42709c" strokeweight="1pt" o:spt="5" type="#_x0000_t5" adj="108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10" behindDoc="0" locked="0" layoutInCell="1" hidden="0" allowOverlap="1">
                <wp:simplePos x="0" y="0"/>
                <wp:positionH relativeFrom="column">
                  <wp:posOffset>2807335</wp:posOffset>
                </wp:positionH>
                <wp:positionV relativeFrom="paragraph">
                  <wp:posOffset>1156335</wp:posOffset>
                </wp:positionV>
                <wp:extent cx="330200" cy="101600"/>
                <wp:effectExtent l="1270" t="635" r="30480" b="10795"/>
                <wp:wrapNone/>
                <wp:docPr id="1034" name="オブジェクト 0"/>
                <a:graphic xmlns:a="http://schemas.openxmlformats.org/drawingml/2006/main">
                  <a:graphicData uri="http://schemas.microsoft.com/office/word/2010/wordprocessingShape">
                    <wps:wsp>
                      <wps:cNvPr id="1034" name="オブジェクト 0"/>
                      <wps:cNvSpPr/>
                      <wps:spPr>
                        <a:xfrm rot="10800000">
                          <a:off x="0" y="0"/>
                          <a:ext cx="330200" cy="101600"/>
                        </a:xfrm>
                        <a:prstGeom prst="triangle">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オブジェクト 0" style="mso-wrap-distance-right:16pt;mso-wrap-distance-bottom:0pt;margin-top:91.05pt;mso-position-vertical-relative:text;mso-position-horizontal-relative:text;position:absolute;height:8pt;mso-wrap-distance-top:0pt;width:26pt;mso-wrap-distance-left:16pt;margin-left:221.05pt;z-index:10;rotation:180;" o:spid="_x0000_s1034" o:allowincell="t" o:allowoverlap="t" filled="t" fillcolor="#5b9bd5" stroked="t" strokecolor="#42709c" strokeweight="1pt" o:spt="5" type="#_x0000_t5" adj="108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8" behindDoc="0" locked="0" layoutInCell="1" hidden="0" allowOverlap="1">
                <wp:simplePos x="0" y="0"/>
                <wp:positionH relativeFrom="column">
                  <wp:posOffset>1172845</wp:posOffset>
                </wp:positionH>
                <wp:positionV relativeFrom="paragraph">
                  <wp:posOffset>758825</wp:posOffset>
                </wp:positionV>
                <wp:extent cx="3599815" cy="36004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3599815" cy="360045"/>
                        </a:xfrm>
                        <a:prstGeom prst="rect">
                          <a:avLst/>
                        </a:prstGeom>
                        <a:noFill/>
                        <a:ln w="12700" cap="flat" cmpd="sng" algn="ctr">
                          <a:solidFill>
                            <a:srgbClr val="5B9BD5">
                              <a:shade val="50000"/>
                            </a:srgbClr>
                          </a:solidFill>
                          <a:prstDash val="solid"/>
                          <a:miter lim="800000"/>
                        </a:ln>
                        <a:effectLst/>
                      </wps:spPr>
                      <wps:txbx>
                        <w:txbxContent>
                          <w:p>
                            <w:pPr>
                              <w:pStyle w:val="0"/>
                              <w:spacing w:line="240" w:lineRule="atLeast"/>
                              <w:jc w:val="center"/>
                              <w:rPr>
                                <w:rFonts w:hint="default" w:ascii="Meiryo UI" w:hAnsi="Meiryo UI" w:eastAsia="Meiryo UI"/>
                                <w:sz w:val="20"/>
                              </w:rPr>
                            </w:pPr>
                            <w:r>
                              <w:rPr>
                                <w:rFonts w:hint="eastAsia" w:ascii="Meiryo UI" w:hAnsi="Meiryo UI" w:eastAsia="Meiryo UI"/>
                                <w:color w:val="000000"/>
                                <w:sz w:val="20"/>
                              </w:rPr>
                              <w:t>真庭市総合教育大綱</w:t>
                            </w:r>
                          </w:p>
                        </w:txbxContent>
                      </wps:txbx>
                      <wps:bodyPr vertOverflow="overflow" horzOverflow="overflow" wrap="square" tIns="0" bIns="0" anchor="ctr"/>
                    </wps:wsp>
                  </a:graphicData>
                </a:graphic>
              </wp:anchor>
            </w:drawing>
          </mc:Choice>
          <mc:Fallback>
            <w:pict>
              <v:rect id="オブジェクト 0" style="mso-wrap-distance-right:16pt;mso-wrap-distance-bottom:0pt;margin-top:59.75pt;mso-position-vertical-relative:text;mso-position-horizontal-relative:text;v-text-anchor:middle;position:absolute;height:28.35pt;mso-wrap-distance-top:0pt;width:283.45pt;mso-wrap-distance-left:16pt;margin-left:92.35pt;z-index:8;" o:spid="_x0000_s1035" o:allowincell="t" o:allowoverlap="t" filled="f" stroked="t" strokecolor="#42709c" strokeweight="1pt" o:spt="1">
                <v:fill/>
                <v:stroke linestyle="single" miterlimit="8" endcap="flat" dashstyle="solid" filltype="solid"/>
                <v:textbox style="layout-flow:horizontal;" inset=",0mm,,0mm">
                  <w:txbxContent>
                    <w:p>
                      <w:pPr>
                        <w:pStyle w:val="0"/>
                        <w:spacing w:line="240" w:lineRule="atLeast"/>
                        <w:jc w:val="center"/>
                        <w:rPr>
                          <w:rFonts w:hint="default" w:ascii="Meiryo UI" w:hAnsi="Meiryo UI" w:eastAsia="Meiryo UI"/>
                          <w:sz w:val="20"/>
                        </w:rPr>
                      </w:pPr>
                      <w:r>
                        <w:rPr>
                          <w:rFonts w:hint="eastAsia" w:ascii="Meiryo UI" w:hAnsi="Meiryo UI" w:eastAsia="Meiryo UI"/>
                          <w:color w:val="000000"/>
                          <w:sz w:val="20"/>
                        </w:rPr>
                        <w:t>真庭市総合教育大綱</w:t>
                      </w:r>
                    </w:p>
                  </w:txbxContent>
                </v:textbox>
                <v:imagedata o:title=""/>
                <w10:wrap type="none" anchorx="text" anchory="text"/>
              </v:rect>
            </w:pict>
          </mc:Fallback>
        </mc:AlternateContent>
      </w:r>
      <w:r>
        <w:rPr>
          <w:rFonts w:hint="eastAsia"/>
        </w:rPr>
        <mc:AlternateContent>
          <mc:Choice Requires="wps">
            <w:drawing>
              <wp:anchor distT="0" distB="0" distL="203200" distR="203200" simplePos="0" relativeHeight="9" behindDoc="0" locked="0" layoutInCell="1" hidden="0" allowOverlap="1">
                <wp:simplePos x="0" y="0"/>
                <wp:positionH relativeFrom="column">
                  <wp:posOffset>2807335</wp:posOffset>
                </wp:positionH>
                <wp:positionV relativeFrom="paragraph">
                  <wp:posOffset>619760</wp:posOffset>
                </wp:positionV>
                <wp:extent cx="330200" cy="101600"/>
                <wp:effectExtent l="1270" t="635" r="30480" b="10795"/>
                <wp:wrapNone/>
                <wp:docPr id="1036" name="オブジェクト 0"/>
                <a:graphic xmlns:a="http://schemas.openxmlformats.org/drawingml/2006/main">
                  <a:graphicData uri="http://schemas.microsoft.com/office/word/2010/wordprocessingShape">
                    <wps:wsp>
                      <wps:cNvPr id="1036" name="オブジェクト 0"/>
                      <wps:cNvSpPr/>
                      <wps:spPr>
                        <a:xfrm rot="10800000">
                          <a:off x="0" y="0"/>
                          <a:ext cx="330200" cy="101600"/>
                        </a:xfrm>
                        <a:prstGeom prst="triangle">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オブジェクト 0" style="mso-wrap-distance-right:16pt;mso-wrap-distance-bottom:0pt;margin-top:48.8pt;mso-position-vertical-relative:text;mso-position-horizontal-relative:text;position:absolute;height:8pt;mso-wrap-distance-top:0pt;width:26pt;mso-wrap-distance-left:16pt;margin-left:221.05pt;z-index:9;rotation:180;" o:spid="_x0000_s1036" o:allowincell="t" o:allowoverlap="t" filled="t" fillcolor="#5b9bd5" stroked="t" strokecolor="#42709c" strokeweight="1pt" o:spt="5" type="#_x0000_t5" adj="108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7" behindDoc="0" locked="0" layoutInCell="1" hidden="0" allowOverlap="1">
                <wp:simplePos x="0" y="0"/>
                <wp:positionH relativeFrom="column">
                  <wp:posOffset>1172845</wp:posOffset>
                </wp:positionH>
                <wp:positionV relativeFrom="paragraph">
                  <wp:posOffset>222885</wp:posOffset>
                </wp:positionV>
                <wp:extent cx="3599815" cy="36004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3599815" cy="360045"/>
                        </a:xfrm>
                        <a:prstGeom prst="rect">
                          <a:avLst/>
                        </a:prstGeom>
                        <a:noFill/>
                        <a:ln w="12700" cap="flat" cmpd="sng" algn="ctr">
                          <a:solidFill>
                            <a:srgbClr val="5B9BD5">
                              <a:shade val="50000"/>
                            </a:srgbClr>
                          </a:solidFill>
                          <a:prstDash val="solid"/>
                          <a:miter lim="800000"/>
                        </a:ln>
                        <a:effectLst/>
                      </wps:spPr>
                      <wps:txbx>
                        <w:txbxContent>
                          <w:p>
                            <w:pPr>
                              <w:pStyle w:val="0"/>
                              <w:spacing w:line="240" w:lineRule="atLeast"/>
                              <w:jc w:val="center"/>
                              <w:rPr>
                                <w:rFonts w:hint="default" w:ascii="Meiryo UI" w:hAnsi="Meiryo UI" w:eastAsia="Meiryo UI"/>
                                <w:sz w:val="20"/>
                              </w:rPr>
                            </w:pPr>
                            <w:r>
                              <w:rPr>
                                <w:rFonts w:hint="eastAsia" w:ascii="Meiryo UI" w:hAnsi="Meiryo UI" w:eastAsia="Meiryo UI"/>
                                <w:color w:val="000000"/>
                                <w:sz w:val="20"/>
                              </w:rPr>
                              <w:t>第２次真庭市総合計画</w:t>
                            </w:r>
                          </w:p>
                        </w:txbxContent>
                      </wps:txbx>
                      <wps:bodyPr vertOverflow="overflow" horzOverflow="overflow" wrap="square" tIns="0" bIns="0" anchor="ctr"/>
                    </wps:wsp>
                  </a:graphicData>
                </a:graphic>
              </wp:anchor>
            </w:drawing>
          </mc:Choice>
          <mc:Fallback>
            <w:pict>
              <v:rect id="オブジェクト 0" style="mso-wrap-distance-right:16pt;mso-wrap-distance-bottom:0pt;margin-top:17.55pt;mso-position-vertical-relative:text;mso-position-horizontal-relative:text;v-text-anchor:middle;position:absolute;height:28.35pt;mso-wrap-distance-top:0pt;width:283.45pt;mso-wrap-distance-left:16pt;margin-left:92.35pt;z-index:7;" o:spid="_x0000_s1037" o:allowincell="t" o:allowoverlap="t" filled="f" stroked="t" strokecolor="#42709c" strokeweight="1pt" o:spt="1">
                <v:fill/>
                <v:stroke linestyle="single" miterlimit="8" endcap="flat" dashstyle="solid" filltype="solid"/>
                <v:textbox style="layout-flow:horizontal;" inset=",0mm,,0mm">
                  <w:txbxContent>
                    <w:p>
                      <w:pPr>
                        <w:pStyle w:val="0"/>
                        <w:spacing w:line="240" w:lineRule="atLeast"/>
                        <w:jc w:val="center"/>
                        <w:rPr>
                          <w:rFonts w:hint="default" w:ascii="Meiryo UI" w:hAnsi="Meiryo UI" w:eastAsia="Meiryo UI"/>
                          <w:sz w:val="20"/>
                        </w:rPr>
                      </w:pPr>
                      <w:r>
                        <w:rPr>
                          <w:rFonts w:hint="eastAsia" w:ascii="Meiryo UI" w:hAnsi="Meiryo UI" w:eastAsia="Meiryo UI"/>
                          <w:color w:val="000000"/>
                          <w:sz w:val="20"/>
                        </w:rPr>
                        <w:t>第２次真庭市総合計画</w:t>
                      </w:r>
                    </w:p>
                  </w:txbxContent>
                </v:textbox>
                <v:imagedata o:title=""/>
                <w10:wrap type="none" anchorx="text" anchory="text"/>
              </v:rect>
            </w:pict>
          </mc:Fallback>
        </mc:AlternateContent>
      </w:r>
      <w:r>
        <w:rPr>
          <w:rFonts w:hint="eastAsia" w:ascii="メイリオ" w:hAnsi="メイリオ" w:eastAsia="メイリオ"/>
          <w:sz w:val="22"/>
        </w:rPr>
        <w:t>【他計画との関連】</w:t>
      </w:r>
    </w:p>
    <w:p>
      <w:pPr>
        <w:pStyle w:val="0"/>
        <w:widowControl w:val="1"/>
        <w:spacing w:line="360" w:lineRule="exact"/>
        <w:rPr>
          <w:rFonts w:hint="default" w:ascii="メイリオ" w:hAnsi="メイリオ" w:eastAsia="メイリオ"/>
          <w:sz w:val="22"/>
        </w:rPr>
      </w:pPr>
    </w:p>
    <w:p>
      <w:pPr>
        <w:pStyle w:val="0"/>
        <w:widowControl w:val="1"/>
        <w:spacing w:line="360" w:lineRule="exact"/>
        <w:rPr>
          <w:rFonts w:hint="default" w:ascii="メイリオ" w:hAnsi="メイリオ" w:eastAsia="メイリオ"/>
          <w:sz w:val="22"/>
        </w:rPr>
      </w:pPr>
    </w:p>
    <w:p>
      <w:pPr>
        <w:pStyle w:val="0"/>
        <w:widowControl w:val="1"/>
        <w:spacing w:line="360" w:lineRule="exact"/>
        <w:rPr>
          <w:rFonts w:hint="default" w:ascii="メイリオ" w:hAnsi="メイリオ" w:eastAsia="メイリオ"/>
          <w:sz w:val="22"/>
        </w:rPr>
      </w:pPr>
    </w:p>
    <w:p>
      <w:pPr>
        <w:pStyle w:val="0"/>
        <w:widowControl w:val="1"/>
        <w:spacing w:line="360" w:lineRule="exact"/>
        <w:rPr>
          <w:rFonts w:hint="default" w:ascii="メイリオ" w:hAnsi="メイリオ" w:eastAsia="メイリオ"/>
          <w:sz w:val="22"/>
        </w:rPr>
      </w:pPr>
    </w:p>
    <w:p>
      <w:pPr>
        <w:pStyle w:val="0"/>
        <w:widowControl w:val="1"/>
        <w:spacing w:line="360" w:lineRule="exact"/>
        <w:rPr>
          <w:rFonts w:hint="default" w:ascii="メイリオ" w:hAnsi="メイリオ" w:eastAsia="メイリオ"/>
          <w:sz w:val="22"/>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1176020</wp:posOffset>
                </wp:positionH>
                <wp:positionV relativeFrom="paragraph">
                  <wp:posOffset>97155</wp:posOffset>
                </wp:positionV>
                <wp:extent cx="3599815" cy="43815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3599815" cy="438150"/>
                        </a:xfrm>
                        <a:prstGeom prst="rect">
                          <a:avLst/>
                        </a:prstGeom>
                        <a:noFill/>
                        <a:ln w="12700" cap="flat" cmpd="sng" algn="ctr">
                          <a:solidFill>
                            <a:srgbClr val="5B9BD5">
                              <a:shade val="50000"/>
                            </a:srgbClr>
                          </a:solidFill>
                          <a:prstDash val="solid"/>
                          <a:miter lim="800000"/>
                        </a:ln>
                        <a:effectLst/>
                      </wps:spPr>
                      <wps:txbx>
                        <w:txbxContent>
                          <w:p>
                            <w:pPr>
                              <w:pStyle w:val="0"/>
                              <w:spacing w:line="200" w:lineRule="exact"/>
                              <w:jc w:val="center"/>
                              <w:rPr>
                                <w:rFonts w:hint="default" w:ascii="Meiryo UI" w:hAnsi="Meiryo UI" w:eastAsia="Meiryo UI"/>
                                <w:color w:val="000000"/>
                                <w:sz w:val="20"/>
                              </w:rPr>
                            </w:pPr>
                            <w:r>
                              <w:rPr>
                                <w:rFonts w:hint="eastAsia" w:ascii="Meiryo UI" w:hAnsi="Meiryo UI" w:eastAsia="Meiryo UI"/>
                                <w:color w:val="000000"/>
                                <w:sz w:val="20"/>
                              </w:rPr>
                              <w:t>真庭市教育振興基本計画</w:t>
                            </w:r>
                          </w:p>
                          <w:p>
                            <w:pPr>
                              <w:pStyle w:val="0"/>
                              <w:spacing w:line="200" w:lineRule="exact"/>
                              <w:jc w:val="center"/>
                              <w:rPr>
                                <w:rFonts w:hint="default" w:ascii="Meiryo UI" w:hAnsi="Meiryo UI" w:eastAsia="Meiryo UI"/>
                                <w:sz w:val="20"/>
                              </w:rPr>
                            </w:pPr>
                            <w:r>
                              <w:rPr>
                                <w:rFonts w:hint="eastAsia" w:ascii="Meiryo UI" w:hAnsi="Meiryo UI" w:eastAsia="Meiryo UI"/>
                                <w:color w:val="000000"/>
                                <w:sz w:val="16"/>
                              </w:rPr>
                              <w:t>（※</w:t>
                            </w:r>
                            <w:r>
                              <w:rPr>
                                <w:rFonts w:hint="default" w:ascii="Meiryo UI" w:hAnsi="Meiryo UI" w:eastAsia="Meiryo UI"/>
                                <w:color w:val="000000"/>
                                <w:sz w:val="16"/>
                              </w:rPr>
                              <w:t>令和</w:t>
                            </w:r>
                            <w:r>
                              <w:rPr>
                                <w:rFonts w:hint="eastAsia" w:ascii="Meiryo UI" w:hAnsi="Meiryo UI" w:eastAsia="Meiryo UI"/>
                                <w:color w:val="000000"/>
                                <w:sz w:val="16"/>
                              </w:rPr>
                              <w:t>４</w:t>
                            </w:r>
                            <w:r>
                              <w:rPr>
                                <w:rFonts w:hint="default" w:ascii="Meiryo UI" w:hAnsi="Meiryo UI" w:eastAsia="Meiryo UI"/>
                                <w:color w:val="000000"/>
                                <w:sz w:val="16"/>
                              </w:rPr>
                              <w:t>年</w:t>
                            </w:r>
                            <w:r>
                              <w:rPr>
                                <w:rFonts w:hint="eastAsia" w:ascii="Meiryo UI" w:hAnsi="Meiryo UI" w:eastAsia="Meiryo UI"/>
                                <w:color w:val="000000"/>
                                <w:sz w:val="16"/>
                              </w:rPr>
                              <w:t>４</w:t>
                            </w:r>
                            <w:r>
                              <w:rPr>
                                <w:rFonts w:hint="default" w:ascii="Meiryo UI" w:hAnsi="Meiryo UI" w:eastAsia="Meiryo UI"/>
                                <w:color w:val="000000"/>
                                <w:sz w:val="16"/>
                              </w:rPr>
                              <w:t>月から第</w:t>
                            </w:r>
                            <w:r>
                              <w:rPr>
                                <w:rFonts w:hint="eastAsia" w:ascii="Meiryo UI" w:hAnsi="Meiryo UI" w:eastAsia="Meiryo UI"/>
                                <w:color w:val="000000"/>
                                <w:sz w:val="16"/>
                              </w:rPr>
                              <w:t>３</w:t>
                            </w:r>
                            <w:r>
                              <w:rPr>
                                <w:rFonts w:hint="default" w:ascii="Meiryo UI" w:hAnsi="Meiryo UI" w:eastAsia="Meiryo UI"/>
                                <w:color w:val="000000"/>
                                <w:sz w:val="16"/>
                              </w:rPr>
                              <w:t>次真庭市教育振興基本</w:t>
                            </w:r>
                            <w:r>
                              <w:rPr>
                                <w:rFonts w:hint="eastAsia" w:ascii="Meiryo UI" w:hAnsi="Meiryo UI" w:eastAsia="Meiryo UI"/>
                                <w:color w:val="000000"/>
                                <w:sz w:val="16"/>
                              </w:rPr>
                              <w:t>計画に</w:t>
                            </w:r>
                            <w:r>
                              <w:rPr>
                                <w:rFonts w:hint="default" w:ascii="Meiryo UI" w:hAnsi="Meiryo UI" w:eastAsia="Meiryo UI"/>
                                <w:color w:val="000000"/>
                                <w:sz w:val="16"/>
                              </w:rPr>
                              <w:t>基づく）</w:t>
                            </w:r>
                          </w:p>
                        </w:txbxContent>
                      </wps:txbx>
                      <wps:bodyPr vertOverflow="overflow" horzOverflow="overflow" wrap="square" tIns="0" bIns="0" anchor="ctr"/>
                    </wps:wsp>
                  </a:graphicData>
                </a:graphic>
              </wp:anchor>
            </w:drawing>
          </mc:Choice>
          <mc:Fallback>
            <w:pict>
              <v:rect id="オブジェクト 0" style="mso-wrap-distance-right:16pt;mso-wrap-distance-bottom:0pt;margin-top:7.65pt;mso-position-vertical-relative:text;mso-position-horizontal-relative:text;v-text-anchor:middle;position:absolute;height:34.5pt;mso-wrap-distance-top:0pt;width:283.45pt;mso-wrap-distance-left:16pt;margin-left:92.6pt;z-index:11;" o:spid="_x0000_s1038" o:allowincell="t" o:allowoverlap="t" filled="f" stroked="t" strokecolor="#42709c" strokeweight="1pt" o:spt="1">
                <v:fill/>
                <v:stroke linestyle="single" miterlimit="8" endcap="flat" dashstyle="solid" filltype="solid"/>
                <v:textbox style="layout-flow:horizontal;" inset=",0mm,,0mm">
                  <w:txbxContent>
                    <w:p>
                      <w:pPr>
                        <w:pStyle w:val="0"/>
                        <w:spacing w:line="200" w:lineRule="exact"/>
                        <w:jc w:val="center"/>
                        <w:rPr>
                          <w:rFonts w:hint="default" w:ascii="Meiryo UI" w:hAnsi="Meiryo UI" w:eastAsia="Meiryo UI"/>
                          <w:color w:val="000000"/>
                          <w:sz w:val="20"/>
                        </w:rPr>
                      </w:pPr>
                      <w:r>
                        <w:rPr>
                          <w:rFonts w:hint="eastAsia" w:ascii="Meiryo UI" w:hAnsi="Meiryo UI" w:eastAsia="Meiryo UI"/>
                          <w:color w:val="000000"/>
                          <w:sz w:val="20"/>
                        </w:rPr>
                        <w:t>真庭市教育振興基本計画</w:t>
                      </w:r>
                    </w:p>
                    <w:p>
                      <w:pPr>
                        <w:pStyle w:val="0"/>
                        <w:spacing w:line="200" w:lineRule="exact"/>
                        <w:jc w:val="center"/>
                        <w:rPr>
                          <w:rFonts w:hint="default" w:ascii="Meiryo UI" w:hAnsi="Meiryo UI" w:eastAsia="Meiryo UI"/>
                          <w:sz w:val="20"/>
                        </w:rPr>
                      </w:pPr>
                      <w:r>
                        <w:rPr>
                          <w:rFonts w:hint="eastAsia" w:ascii="Meiryo UI" w:hAnsi="Meiryo UI" w:eastAsia="Meiryo UI"/>
                          <w:color w:val="000000"/>
                          <w:sz w:val="16"/>
                        </w:rPr>
                        <w:t>（※</w:t>
                      </w:r>
                      <w:r>
                        <w:rPr>
                          <w:rFonts w:hint="default" w:ascii="Meiryo UI" w:hAnsi="Meiryo UI" w:eastAsia="Meiryo UI"/>
                          <w:color w:val="000000"/>
                          <w:sz w:val="16"/>
                        </w:rPr>
                        <w:t>令和</w:t>
                      </w:r>
                      <w:r>
                        <w:rPr>
                          <w:rFonts w:hint="eastAsia" w:ascii="Meiryo UI" w:hAnsi="Meiryo UI" w:eastAsia="Meiryo UI"/>
                          <w:color w:val="000000"/>
                          <w:sz w:val="16"/>
                        </w:rPr>
                        <w:t>４</w:t>
                      </w:r>
                      <w:r>
                        <w:rPr>
                          <w:rFonts w:hint="default" w:ascii="Meiryo UI" w:hAnsi="Meiryo UI" w:eastAsia="Meiryo UI"/>
                          <w:color w:val="000000"/>
                          <w:sz w:val="16"/>
                        </w:rPr>
                        <w:t>年</w:t>
                      </w:r>
                      <w:r>
                        <w:rPr>
                          <w:rFonts w:hint="eastAsia" w:ascii="Meiryo UI" w:hAnsi="Meiryo UI" w:eastAsia="Meiryo UI"/>
                          <w:color w:val="000000"/>
                          <w:sz w:val="16"/>
                        </w:rPr>
                        <w:t>４</w:t>
                      </w:r>
                      <w:r>
                        <w:rPr>
                          <w:rFonts w:hint="default" w:ascii="Meiryo UI" w:hAnsi="Meiryo UI" w:eastAsia="Meiryo UI"/>
                          <w:color w:val="000000"/>
                          <w:sz w:val="16"/>
                        </w:rPr>
                        <w:t>月から第</w:t>
                      </w:r>
                      <w:r>
                        <w:rPr>
                          <w:rFonts w:hint="eastAsia" w:ascii="Meiryo UI" w:hAnsi="Meiryo UI" w:eastAsia="Meiryo UI"/>
                          <w:color w:val="000000"/>
                          <w:sz w:val="16"/>
                        </w:rPr>
                        <w:t>３</w:t>
                      </w:r>
                      <w:r>
                        <w:rPr>
                          <w:rFonts w:hint="default" w:ascii="Meiryo UI" w:hAnsi="Meiryo UI" w:eastAsia="Meiryo UI"/>
                          <w:color w:val="000000"/>
                          <w:sz w:val="16"/>
                        </w:rPr>
                        <w:t>次真庭市教育振興基本</w:t>
                      </w:r>
                      <w:r>
                        <w:rPr>
                          <w:rFonts w:hint="eastAsia" w:ascii="Meiryo UI" w:hAnsi="Meiryo UI" w:eastAsia="Meiryo UI"/>
                          <w:color w:val="000000"/>
                          <w:sz w:val="16"/>
                        </w:rPr>
                        <w:t>計画に</w:t>
                      </w:r>
                      <w:r>
                        <w:rPr>
                          <w:rFonts w:hint="default" w:ascii="Meiryo UI" w:hAnsi="Meiryo UI" w:eastAsia="Meiryo UI"/>
                          <w:color w:val="000000"/>
                          <w:sz w:val="16"/>
                        </w:rPr>
                        <w:t>基づく）</w:t>
                      </w:r>
                    </w:p>
                  </w:txbxContent>
                </v:textbox>
                <v:imagedata o:title=""/>
                <w10:wrap type="none" anchorx="text" anchory="text"/>
              </v:rect>
            </w:pict>
          </mc:Fallback>
        </mc:AlternateContent>
      </w:r>
    </w:p>
    <w:p>
      <w:pPr>
        <w:pStyle w:val="0"/>
        <w:snapToGrid w:val="0"/>
        <w:spacing w:line="360" w:lineRule="exact"/>
        <w:ind w:right="772" w:rightChars="400"/>
        <w:rPr>
          <w:rFonts w:hint="default" w:ascii="メイリオ" w:hAnsi="メイリオ" w:eastAsia="メイリオ"/>
          <w:sz w:val="24"/>
        </w:rPr>
      </w:pPr>
    </w:p>
    <w:p>
      <w:pPr>
        <w:pStyle w:val="0"/>
        <w:snapToGrid w:val="0"/>
        <w:spacing w:line="360" w:lineRule="exact"/>
        <w:ind w:right="772" w:rightChars="400"/>
        <w:rPr>
          <w:rFonts w:hint="default" w:ascii="メイリオ" w:hAnsi="メイリオ" w:eastAsia="メイリオ"/>
          <w:sz w:val="24"/>
        </w:rPr>
      </w:pPr>
    </w:p>
    <w:p>
      <w:pPr>
        <w:pStyle w:val="0"/>
        <w:snapToGrid w:val="0"/>
        <w:spacing w:line="360" w:lineRule="exact"/>
        <w:ind w:right="772" w:rightChars="400"/>
        <w:rPr>
          <w:rFonts w:hint="default" w:ascii="メイリオ" w:hAnsi="メイリオ" w:eastAsia="メイリオ"/>
          <w:sz w:val="24"/>
        </w:rPr>
      </w:pPr>
    </w:p>
    <w:p>
      <w:pPr>
        <w:pStyle w:val="0"/>
        <w:snapToGrid w:val="0"/>
        <w:spacing w:line="360" w:lineRule="exact"/>
        <w:ind w:right="772" w:rightChars="400"/>
        <w:rPr>
          <w:rFonts w:hint="default" w:ascii="メイリオ" w:hAnsi="メイリオ" w:eastAsia="メイリオ"/>
          <w:sz w:val="24"/>
        </w:rPr>
      </w:pPr>
    </w:p>
    <w:p>
      <w:pPr>
        <w:pStyle w:val="0"/>
        <w:snapToGrid w:val="0"/>
        <w:spacing w:line="360" w:lineRule="exact"/>
        <w:rPr>
          <w:rFonts w:hint="default" w:ascii="メイリオ" w:hAnsi="メイリオ" w:eastAsia="メイリオ"/>
          <w:sz w:val="24"/>
        </w:rPr>
      </w:pPr>
      <w:r>
        <w:rPr>
          <w:rFonts w:hint="eastAsia" w:ascii="メイリオ" w:hAnsi="メイリオ" w:eastAsia="メイリオ"/>
          <w:b w:val="1"/>
          <w:sz w:val="24"/>
        </w:rPr>
        <w:t>４　魅力化推進の方向性</w:t>
      </w:r>
      <w:r>
        <w:rPr>
          <w:rFonts w:hint="eastAsia" w:ascii="メイリオ" w:hAnsi="メイリオ" w:eastAsia="メイリオ"/>
          <w:sz w:val="24"/>
        </w:rPr>
        <w:t>　～人が育ち、地域が育つ好循環～</w:t>
      </w:r>
    </w:p>
    <w:p>
      <w:pPr>
        <w:pStyle w:val="0"/>
        <w:snapToGrid w:val="0"/>
        <w:spacing w:line="360" w:lineRule="exact"/>
        <w:ind w:left="193" w:leftChars="100" w:firstLine="223" w:firstLineChars="100"/>
        <w:rPr>
          <w:rFonts w:hint="default" w:ascii="メイリオ" w:hAnsi="メイリオ" w:eastAsia="メイリオ"/>
          <w:sz w:val="24"/>
        </w:rPr>
      </w:pPr>
      <w:r>
        <w:rPr>
          <w:rFonts w:hint="eastAsia" w:ascii="メイリオ" w:hAnsi="メイリオ" w:eastAsia="メイリオ"/>
          <w:sz w:val="24"/>
        </w:rPr>
        <w:t>子どもは未来そのものであり、人こそが真庭市の最も大切な財産である。</w:t>
      </w:r>
    </w:p>
    <w:p>
      <w:pPr>
        <w:pStyle w:val="0"/>
        <w:snapToGrid w:val="0"/>
        <w:spacing w:line="360" w:lineRule="exact"/>
        <w:ind w:left="193" w:leftChars="100" w:firstLine="223" w:firstLineChars="100"/>
        <w:rPr>
          <w:rFonts w:hint="default" w:ascii="メイリオ" w:hAnsi="メイリオ" w:eastAsia="メイリオ"/>
          <w:color w:val="000000"/>
          <w:sz w:val="24"/>
          <w:highlight w:val="none"/>
        </w:rPr>
      </w:pPr>
      <w:r>
        <w:rPr>
          <w:rFonts w:hint="eastAsia" w:ascii="メイリオ" w:hAnsi="メイリオ" w:eastAsia="メイリオ"/>
          <w:sz w:val="24"/>
        </w:rPr>
        <w:t>市民一人ひとりの可能性を伸ばすことこそが、中山間地域である真庭市での生活を永続</w:t>
      </w:r>
      <w:r>
        <w:rPr>
          <w:rFonts w:hint="eastAsia" w:ascii="メイリオ" w:hAnsi="メイリオ" w:eastAsia="メイリオ"/>
          <w:color w:val="000000"/>
          <w:sz w:val="24"/>
          <w:highlight w:val="none"/>
        </w:rPr>
        <w:t>させるものである。</w:t>
      </w:r>
    </w:p>
    <w:p>
      <w:pPr>
        <w:pStyle w:val="0"/>
        <w:snapToGrid w:val="0"/>
        <w:spacing w:line="360" w:lineRule="exact"/>
        <w:ind w:left="193" w:leftChars="100" w:firstLine="223" w:firstLineChars="100"/>
        <w:rPr>
          <w:rFonts w:hint="default" w:ascii="メイリオ" w:hAnsi="メイリオ" w:eastAsia="メイリオ"/>
          <w:color w:val="000000"/>
          <w:sz w:val="24"/>
          <w:highlight w:val="none"/>
        </w:rPr>
      </w:pPr>
      <w:r>
        <w:rPr>
          <w:rFonts w:hint="eastAsia" w:ascii="メイリオ" w:hAnsi="メイリオ" w:eastAsia="メイリオ"/>
          <w:color w:val="000000"/>
          <w:sz w:val="24"/>
          <w:highlight w:val="none"/>
        </w:rPr>
        <w:t>予測不能で答えのない時代を切り拓き、豊かに生きていくために必要な力の育成と、市内高校への進学率の減少という課題から導き出される方向性として、次のとおり、真庭市の基本的な考え方と方針を明示する。</w:t>
      </w:r>
    </w:p>
    <w:p>
      <w:pPr>
        <w:pStyle w:val="0"/>
        <w:snapToGrid w:val="0"/>
        <w:spacing w:line="360" w:lineRule="exact"/>
        <w:ind w:left="639" w:leftChars="100" w:hanging="446" w:hangingChars="200"/>
        <w:rPr>
          <w:rFonts w:hint="default" w:ascii="メイリオ" w:hAnsi="メイリオ" w:eastAsia="メイリオ"/>
          <w:color w:val="000000"/>
          <w:sz w:val="24"/>
          <w:highlight w:val="none"/>
        </w:rPr>
      </w:pPr>
      <w:r>
        <w:rPr>
          <w:rFonts w:hint="eastAsia" w:ascii="メイリオ" w:hAnsi="メイリオ" w:eastAsia="メイリオ"/>
          <w:color w:val="000000"/>
          <w:sz w:val="24"/>
          <w:highlight w:val="none"/>
        </w:rPr>
        <w:t>（１）「子どもは地域の未来そのもの」という思いを共有し、一人ひとりの幸せな人生を応援する。</w:t>
      </w:r>
    </w:p>
    <w:p>
      <w:pPr>
        <w:pStyle w:val="0"/>
        <w:snapToGrid w:val="0"/>
        <w:spacing w:line="360" w:lineRule="exact"/>
        <w:ind w:left="862" w:leftChars="100" w:hanging="669" w:hangingChars="300"/>
        <w:rPr>
          <w:rFonts w:hint="default" w:ascii="メイリオ" w:hAnsi="メイリオ" w:eastAsia="メイリオ"/>
          <w:color w:val="000000"/>
          <w:sz w:val="24"/>
          <w:highlight w:val="none"/>
        </w:rPr>
      </w:pPr>
      <w:r>
        <w:rPr>
          <w:rFonts w:hint="eastAsia" w:ascii="メイリオ" w:hAnsi="メイリオ" w:eastAsia="メイリオ"/>
          <w:color w:val="000000"/>
          <w:sz w:val="24"/>
          <w:highlight w:val="none"/>
        </w:rPr>
        <w:t>（２）生徒の個性や能力が輝く多様な学びを実現し、これからの時代を豊かに生きていく力を育むため、市内高校と地域の魅力づくりを進める。</w:t>
      </w:r>
    </w:p>
    <w:p>
      <w:pPr>
        <w:pStyle w:val="0"/>
        <w:snapToGrid w:val="0"/>
        <w:spacing w:line="360" w:lineRule="exact"/>
        <w:ind w:left="639" w:leftChars="100" w:hanging="446" w:hangingChars="200"/>
        <w:rPr>
          <w:rFonts w:hint="default" w:ascii="メイリオ" w:hAnsi="メイリオ" w:eastAsia="メイリオ"/>
          <w:color w:val="000000"/>
          <w:sz w:val="24"/>
          <w:highlight w:val="none"/>
        </w:rPr>
      </w:pPr>
      <w:r>
        <w:rPr>
          <w:rFonts w:hint="eastAsia" w:ascii="メイリオ" w:hAnsi="メイリオ" w:eastAsia="メイリオ"/>
          <w:color w:val="000000"/>
          <w:sz w:val="24"/>
          <w:highlight w:val="none"/>
        </w:rPr>
        <w:t>（３）市内高校、自治体、地域、産業界などが連携して市内高校における教育の一層の充実を図る。</w:t>
      </w:r>
    </w:p>
    <w:p>
      <w:pPr>
        <w:pStyle w:val="0"/>
        <w:snapToGrid w:val="0"/>
        <w:spacing w:line="360" w:lineRule="exact"/>
        <w:ind w:left="223" w:hanging="223" w:hangingChars="100"/>
        <w:rPr>
          <w:rFonts w:hint="default" w:ascii="メイリオ" w:hAnsi="メイリオ" w:eastAsia="メイリオ"/>
          <w:b w:val="1"/>
          <w:color w:val="000000"/>
          <w:sz w:val="24"/>
          <w:highlight w:val="none"/>
        </w:rPr>
      </w:pPr>
      <w:r>
        <w:rPr>
          <w:rFonts w:hint="eastAsia" w:ascii="メイリオ" w:hAnsi="メイリオ" w:eastAsia="メイリオ"/>
          <w:b w:val="1"/>
          <w:color w:val="000000"/>
          <w:sz w:val="24"/>
          <w:highlight w:val="none"/>
        </w:rPr>
        <w:t>５　魅力化のための取組</w:t>
      </w:r>
    </w:p>
    <w:p>
      <w:pPr>
        <w:pStyle w:val="0"/>
        <w:snapToGrid w:val="0"/>
        <w:spacing w:line="360" w:lineRule="exact"/>
        <w:rPr>
          <w:rFonts w:hint="default" w:ascii="メイリオ" w:hAnsi="メイリオ" w:eastAsia="メイリオ"/>
          <w:color w:val="000000"/>
          <w:sz w:val="24"/>
          <w:highlight w:val="none"/>
        </w:rPr>
      </w:pPr>
      <w:r>
        <w:rPr>
          <w:rFonts w:hint="eastAsia" w:ascii="メイリオ" w:hAnsi="メイリオ" w:eastAsia="メイリオ"/>
          <w:color w:val="000000"/>
          <w:sz w:val="24"/>
          <w:highlight w:val="none"/>
        </w:rPr>
        <w:t>（１）学校内外での「学び」と「教育参画」の魅力化の推進</w:t>
      </w:r>
    </w:p>
    <w:p>
      <w:pPr>
        <w:pStyle w:val="0"/>
        <w:snapToGrid w:val="0"/>
        <w:spacing w:line="360" w:lineRule="exact"/>
        <w:ind w:left="780" w:hanging="780" w:hangingChars="350"/>
        <w:rPr>
          <w:rFonts w:hint="default" w:ascii="メイリオ" w:hAnsi="メイリオ" w:eastAsia="メイリオ"/>
          <w:color w:val="000000"/>
          <w:sz w:val="24"/>
          <w:highlight w:val="none"/>
        </w:rPr>
      </w:pPr>
      <w:r>
        <w:rPr>
          <w:rFonts w:hint="eastAsia" w:ascii="メイリオ" w:hAnsi="メイリオ" w:eastAsia="メイリオ"/>
          <w:color w:val="000000"/>
          <w:sz w:val="24"/>
          <w:highlight w:val="none"/>
        </w:rPr>
        <w:t>　　　・真庭市の豊かな自然と地域人材を活かし、地域と一体となった多様な学びの実現を支援する。</w:t>
      </w:r>
    </w:p>
    <w:p>
      <w:pPr>
        <w:pStyle w:val="0"/>
        <w:snapToGrid w:val="0"/>
        <w:spacing w:line="360" w:lineRule="exact"/>
        <w:ind w:left="864" w:leftChars="332" w:hanging="223" w:hangingChars="100"/>
        <w:rPr>
          <w:rFonts w:hint="default" w:ascii="メイリオ" w:hAnsi="メイリオ" w:eastAsia="メイリオ"/>
          <w:color w:val="000000"/>
          <w:sz w:val="24"/>
          <w:highlight w:val="none"/>
        </w:rPr>
      </w:pPr>
      <w:r>
        <w:rPr>
          <w:rFonts w:hint="eastAsia" w:ascii="メイリオ" w:hAnsi="メイリオ" w:eastAsia="メイリオ"/>
          <w:color w:val="000000"/>
          <w:sz w:val="24"/>
          <w:highlight w:val="none"/>
        </w:rPr>
        <w:t>・地元企業や産業界と連携し、人材育成支援や就業体験の機会を通して、地域人材による学校教育への参画を図る。</w:t>
      </w:r>
    </w:p>
    <w:p>
      <w:pPr>
        <w:pStyle w:val="0"/>
        <w:snapToGrid w:val="0"/>
        <w:spacing w:line="360" w:lineRule="exact"/>
        <w:ind w:firstLine="669" w:firstLineChars="300"/>
        <w:rPr>
          <w:rFonts w:hint="default" w:ascii="メイリオ" w:hAnsi="メイリオ" w:eastAsia="メイリオ"/>
          <w:color w:val="000000"/>
          <w:sz w:val="24"/>
          <w:highlight w:val="none"/>
        </w:rPr>
      </w:pPr>
      <w:r>
        <w:rPr>
          <w:rFonts w:hint="eastAsia" w:ascii="メイリオ" w:hAnsi="メイリオ" w:eastAsia="メイリオ"/>
          <w:color w:val="000000"/>
          <w:sz w:val="24"/>
          <w:highlight w:val="none"/>
        </w:rPr>
        <w:t>・就学前教育から小中学校と円滑に接続し、キャリア教育を推進する。</w:t>
      </w:r>
    </w:p>
    <w:p>
      <w:pPr>
        <w:pStyle w:val="0"/>
        <w:snapToGrid w:val="0"/>
        <w:spacing w:line="360" w:lineRule="exact"/>
        <w:rPr>
          <w:rFonts w:hint="default" w:ascii="メイリオ" w:hAnsi="メイリオ" w:eastAsia="メイリオ"/>
          <w:color w:val="000000"/>
          <w:sz w:val="24"/>
          <w:highlight w:val="none"/>
        </w:rPr>
      </w:pPr>
      <w:r>
        <w:rPr>
          <w:rFonts w:hint="eastAsia" w:ascii="メイリオ" w:hAnsi="メイリオ" w:eastAsia="メイリオ"/>
          <w:color w:val="000000"/>
          <w:sz w:val="24"/>
          <w:highlight w:val="none"/>
        </w:rPr>
        <w:t>（２）教育環境の魅力化の推進</w:t>
      </w:r>
    </w:p>
    <w:p>
      <w:pPr>
        <w:pStyle w:val="0"/>
        <w:snapToGrid w:val="0"/>
        <w:spacing w:line="360" w:lineRule="exact"/>
        <w:ind w:left="892" w:hanging="892" w:hangingChars="400"/>
        <w:rPr>
          <w:rFonts w:hint="default" w:ascii="メイリオ" w:hAnsi="メイリオ" w:eastAsia="メイリオ"/>
          <w:color w:val="000000"/>
          <w:sz w:val="24"/>
          <w:highlight w:val="none"/>
        </w:rPr>
      </w:pPr>
      <w:r>
        <w:rPr>
          <w:rFonts w:hint="eastAsia" w:ascii="メイリオ" w:hAnsi="メイリオ" w:eastAsia="メイリオ"/>
          <w:color w:val="000000"/>
          <w:sz w:val="24"/>
          <w:highlight w:val="none"/>
        </w:rPr>
        <w:t>　　　・市内からの入学者はもちろん市外からの入学者が充実した高校生活が送れるよう、教育環境及び生活環境等の整備を支援する。</w:t>
      </w:r>
    </w:p>
    <w:p>
      <w:pPr>
        <w:pStyle w:val="0"/>
        <w:snapToGrid w:val="0"/>
        <w:spacing w:line="360" w:lineRule="exact"/>
        <w:rPr>
          <w:rFonts w:hint="default" w:ascii="メイリオ" w:hAnsi="メイリオ" w:eastAsia="メイリオ"/>
          <w:color w:val="000000"/>
          <w:sz w:val="24"/>
          <w:highlight w:val="none"/>
        </w:rPr>
      </w:pPr>
      <w:r>
        <w:rPr>
          <w:rFonts w:hint="eastAsia" w:ascii="メイリオ" w:hAnsi="メイリオ" w:eastAsia="メイリオ"/>
          <w:color w:val="000000"/>
          <w:sz w:val="24"/>
          <w:highlight w:val="none"/>
        </w:rPr>
        <w:t>（３）市内外への魅力の発信</w:t>
      </w:r>
    </w:p>
    <w:p>
      <w:pPr>
        <w:pStyle w:val="0"/>
        <w:snapToGrid w:val="0"/>
        <w:spacing w:line="360" w:lineRule="exact"/>
        <w:ind w:left="862" w:leftChars="100" w:hanging="669" w:hangingChars="300"/>
        <w:rPr>
          <w:rFonts w:hint="default" w:ascii="メイリオ" w:hAnsi="メイリオ" w:eastAsia="メイリオ"/>
          <w:color w:val="000000"/>
          <w:sz w:val="24"/>
          <w:highlight w:val="none"/>
        </w:rPr>
      </w:pPr>
      <w:r>
        <w:rPr>
          <w:rFonts w:hint="eastAsia" w:ascii="メイリオ" w:hAnsi="メイリオ" w:eastAsia="メイリオ"/>
          <w:color w:val="000000"/>
          <w:sz w:val="24"/>
          <w:highlight w:val="none"/>
        </w:rPr>
        <w:t>　　・地域の参画と市内外からの入学者の増加につながるよう、地域の魅力や市内高校の教育内容等の魅力の積極的な発信を支援する。</w:t>
      </w:r>
    </w:p>
    <w:p>
      <w:pPr>
        <w:pStyle w:val="0"/>
        <w:snapToGrid w:val="0"/>
        <w:spacing w:line="360" w:lineRule="exact"/>
        <w:rPr>
          <w:rFonts w:hint="default" w:ascii="メイリオ" w:hAnsi="メイリオ" w:eastAsia="メイリオ"/>
          <w:color w:val="000000"/>
          <w:sz w:val="24"/>
          <w:highlight w:val="none"/>
        </w:rPr>
      </w:pPr>
    </w:p>
    <w:p>
      <w:pPr>
        <w:pStyle w:val="0"/>
        <w:snapToGrid w:val="0"/>
        <w:spacing w:line="360" w:lineRule="exact"/>
        <w:ind w:left="223" w:hanging="223" w:hangingChars="100"/>
        <w:rPr>
          <w:rFonts w:hint="default" w:ascii="メイリオ" w:hAnsi="メイリオ" w:eastAsia="メイリオ"/>
          <w:b w:val="1"/>
          <w:color w:val="000000"/>
          <w:sz w:val="24"/>
          <w:highlight w:val="none"/>
        </w:rPr>
      </w:pPr>
      <w:r>
        <w:rPr>
          <w:rFonts w:hint="eastAsia" w:ascii="メイリオ" w:hAnsi="メイリオ" w:eastAsia="メイリオ"/>
          <w:b w:val="1"/>
          <w:color w:val="000000"/>
          <w:sz w:val="24"/>
          <w:highlight w:val="none"/>
        </w:rPr>
        <w:t>６　推進体制</w:t>
      </w:r>
    </w:p>
    <w:p>
      <w:pPr>
        <w:pStyle w:val="0"/>
        <w:snapToGrid w:val="0"/>
        <w:spacing w:line="360" w:lineRule="exact"/>
        <w:ind w:left="223" w:hanging="223" w:hangingChars="100"/>
        <w:rPr>
          <w:rFonts w:hint="default" w:ascii="メイリオ" w:hAnsi="メイリオ" w:eastAsia="メイリオ"/>
          <w:color w:val="000000"/>
          <w:sz w:val="24"/>
          <w:highlight w:val="none"/>
        </w:rPr>
      </w:pPr>
      <w:r>
        <w:rPr>
          <w:rFonts w:hint="eastAsia" w:ascii="メイリオ" w:hAnsi="メイリオ" w:eastAsia="メイリオ"/>
          <w:color w:val="000000"/>
          <w:sz w:val="24"/>
          <w:highlight w:val="none"/>
        </w:rPr>
        <w:t>　　高校魅力化推進事業をより円滑かつ機動的に推進するため、真庭市役所内に「真庭市教育魅力化推進プロジェクトチーム」を設置する。</w:t>
      </w:r>
    </w:p>
    <w:p>
      <w:pPr>
        <w:pStyle w:val="0"/>
        <w:snapToGrid w:val="0"/>
        <w:spacing w:line="360" w:lineRule="exact"/>
        <w:ind w:left="193" w:leftChars="100" w:firstLine="223" w:firstLineChars="100"/>
        <w:rPr>
          <w:rFonts w:hint="default" w:ascii="メイリオ" w:hAnsi="メイリオ" w:eastAsia="メイリオ"/>
          <w:color w:val="000000"/>
          <w:sz w:val="24"/>
          <w:highlight w:val="none"/>
        </w:rPr>
      </w:pPr>
      <w:r>
        <w:rPr>
          <w:rFonts w:hint="eastAsia" w:ascii="メイリオ" w:hAnsi="メイリオ" w:eastAsia="メイリオ"/>
          <w:color w:val="000000"/>
          <w:sz w:val="24"/>
          <w:highlight w:val="none"/>
        </w:rPr>
        <w:t>市内高校及び岡山県教育委員会とも連携し、合意形成を図りながら進める。</w:t>
      </w:r>
    </w:p>
    <w:p>
      <w:pPr>
        <w:pStyle w:val="0"/>
        <w:snapToGrid w:val="0"/>
        <w:spacing w:line="360" w:lineRule="exact"/>
        <w:ind w:left="193" w:leftChars="100" w:firstLine="223" w:firstLineChars="100"/>
        <w:rPr>
          <w:rFonts w:hint="default" w:ascii="メイリオ" w:hAnsi="メイリオ" w:eastAsia="メイリオ"/>
          <w:color w:val="000000"/>
          <w:sz w:val="24"/>
          <w:highlight w:val="none"/>
        </w:rPr>
      </w:pPr>
      <w:r>
        <w:rPr>
          <w:rFonts w:hint="eastAsia" w:ascii="メイリオ" w:hAnsi="メイリオ" w:eastAsia="メイリオ"/>
          <w:color w:val="000000"/>
          <w:sz w:val="24"/>
          <w:highlight w:val="none"/>
        </w:rPr>
        <w:t>また、真庭市郷育魅力化コーディネーターとの連携や高校魅力化コンソーシアムの形成を進め、効果的な市内高校に対する支援となるよう努める。</w:t>
      </w:r>
    </w:p>
    <w:p>
      <w:pPr>
        <w:pStyle w:val="0"/>
        <w:snapToGrid w:val="0"/>
        <w:spacing w:line="360" w:lineRule="exact"/>
        <w:ind w:left="223" w:hanging="223" w:hangingChars="100"/>
        <w:rPr>
          <w:rFonts w:hint="default" w:ascii="メイリオ" w:hAnsi="メイリオ" w:eastAsia="メイリオ"/>
          <w:color w:val="000000"/>
          <w:sz w:val="24"/>
          <w:highlight w:val="none"/>
        </w:rPr>
      </w:pPr>
    </w:p>
    <w:p>
      <w:pPr>
        <w:pStyle w:val="0"/>
        <w:snapToGrid w:val="0"/>
        <w:spacing w:line="360" w:lineRule="exact"/>
        <w:ind w:right="772" w:rightChars="400"/>
        <w:rPr>
          <w:rFonts w:hint="default" w:ascii="メイリオ" w:hAnsi="メイリオ" w:eastAsia="メイリオ"/>
          <w:color w:val="000000"/>
          <w:sz w:val="24"/>
          <w:highlight w:val="none"/>
        </w:rPr>
      </w:pPr>
    </w:p>
    <w:p>
      <w:pPr>
        <w:pStyle w:val="0"/>
        <w:widowControl w:val="1"/>
        <w:jc w:val="left"/>
        <w:rPr>
          <w:rFonts w:hint="default" w:ascii="メイリオ" w:hAnsi="メイリオ" w:eastAsia="メイリオ"/>
          <w:sz w:val="24"/>
        </w:rPr>
      </w:pPr>
      <w:r>
        <w:rPr>
          <w:rFonts w:hint="default" w:ascii="メイリオ" w:hAnsi="メイリオ" w:eastAsia="メイリオ"/>
          <w:sz w:val="24"/>
        </w:rPr>
        <w:br w:type="page"/>
      </w: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r>
        <w:rPr>
          <w:rFonts w:hint="default" w:ascii="メイリオ" w:hAnsi="メイリオ" w:eastAsia="メイリオ"/>
          <w:sz w:val="24"/>
        </w:rPr>
        <w:drawing>
          <wp:anchor distT="0" distB="0" distL="114300" distR="114300" simplePos="0" relativeHeight="16" behindDoc="0" locked="0" layoutInCell="1" hidden="0" allowOverlap="1">
            <wp:simplePos x="0" y="0"/>
            <wp:positionH relativeFrom="column">
              <wp:posOffset>-367030</wp:posOffset>
            </wp:positionH>
            <wp:positionV relativeFrom="paragraph">
              <wp:posOffset>-186690</wp:posOffset>
            </wp:positionV>
            <wp:extent cx="6791960" cy="9610725"/>
            <wp:effectExtent l="0" t="0" r="0" b="0"/>
            <wp:wrapNone/>
            <wp:docPr id="1039" name="Picture 3" descr="\\fs-filesv2013\真庭市\W教育委員会\010教育総務課\001全庁共有（教育総務課）\□高等学校魅力化支援事業\魅力化基本方針\基本方針\02推進体制（修正後）.jpg"/>
            <a:graphic xmlns:a="http://schemas.openxmlformats.org/drawingml/2006/main">
              <a:graphicData uri="http://schemas.openxmlformats.org/drawingml/2006/picture">
                <pic:pic xmlns:pic="http://schemas.openxmlformats.org/drawingml/2006/picture">
                  <pic:nvPicPr>
                    <pic:cNvPr id="1039" name="Picture 3" descr="\\fs-filesv2013\真庭市\W教育委員会\010教育総務課\001全庁共有（教育総務課）\□高等学校魅力化支援事業\魅力化基本方針\基本方針\02推進体制（修正後）.jpg"/>
                    <pic:cNvPicPr>
                      <a:picLocks noChangeAspect="1" noChangeArrowheads="1"/>
                    </pic:cNvPicPr>
                  </pic:nvPicPr>
                  <pic:blipFill>
                    <a:blip r:embed="rId9"/>
                    <a:srcRect b="3233"/>
                    <a:stretch>
                      <a:fillRect/>
                    </a:stretch>
                  </pic:blipFill>
                  <pic:spPr>
                    <a:xfrm>
                      <a:off x="0" y="0"/>
                      <a:ext cx="6791960" cy="9610725"/>
                    </a:xfrm>
                    <a:prstGeom prst="rect">
                      <a:avLst/>
                    </a:prstGeom>
                    <a:noFill/>
                    <a:ln>
                      <a:noFill/>
                    </a:ln>
                  </pic:spPr>
                </pic:pic>
              </a:graphicData>
            </a:graphic>
          </wp:anchor>
        </w:drawing>
      </w: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jc w:val="center"/>
        <w:rPr>
          <w:rFonts w:hint="default" w:ascii="メイリオ" w:hAnsi="メイリオ" w:eastAsia="メイリオ"/>
          <w:b w:val="1"/>
          <w:sz w:val="24"/>
        </w:rPr>
      </w:pPr>
      <w:r>
        <w:rPr>
          <w:rFonts w:hint="eastAsia" w:ascii="メイリオ" w:hAnsi="メイリオ" w:eastAsia="メイリオ"/>
          <w:b w:val="1"/>
          <w:sz w:val="24"/>
        </w:rPr>
        <w:t>【高校魅力化推進宣言】</w:t>
      </w:r>
    </w:p>
    <w:p>
      <w:pPr>
        <w:pStyle w:val="0"/>
        <w:snapToGrid w:val="0"/>
        <w:spacing w:line="360" w:lineRule="exact"/>
        <w:ind w:left="193" w:right="772" w:rightChars="400" w:hanging="193" w:hangingChars="100"/>
        <w:rPr>
          <w:rFonts w:hint="default" w:ascii="メイリオ" w:hAnsi="メイリオ" w:eastAsia="メイリオ"/>
          <w:sz w:val="24"/>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-19050</wp:posOffset>
                </wp:positionH>
                <wp:positionV relativeFrom="paragraph">
                  <wp:posOffset>175260</wp:posOffset>
                </wp:positionV>
                <wp:extent cx="5763895" cy="4114800"/>
                <wp:effectExtent l="635" t="635" r="29845" b="10795"/>
                <wp:wrapNone/>
                <wp:docPr id="1040" name="正方形/長方形 19"/>
                <a:graphic xmlns:a="http://schemas.openxmlformats.org/drawingml/2006/main">
                  <a:graphicData uri="http://schemas.microsoft.com/office/word/2010/wordprocessingShape">
                    <wps:wsp>
                      <wps:cNvPr id="1040" name="正方形/長方形 19"/>
                      <wps:cNvSpPr/>
                      <wps:spPr>
                        <a:xfrm>
                          <a:off x="0" y="0"/>
                          <a:ext cx="5763895" cy="4114800"/>
                        </a:xfrm>
                        <a:prstGeom prst="rect">
                          <a:avLst/>
                        </a:prstGeom>
                        <a:solidFill>
                          <a:schemeClr val="lt1">
                            <a:alpha val="0"/>
                          </a:schemeClr>
                        </a:solidFill>
                        <a:ln w="12700"/>
                      </wps:spPr>
                      <wps:style>
                        <a:lnRef idx="2">
                          <a:schemeClr val="accent5"/>
                        </a:lnRef>
                        <a:fillRef idx="1">
                          <a:schemeClr val="lt1"/>
                        </a:fillRef>
                        <a:effectRef idx="0">
                          <a:schemeClr val="accent5"/>
                        </a:effectRef>
                        <a:fontRef idx="minor">
                          <a:schemeClr val="dk1"/>
                        </a:fontRef>
                      </wps:style>
                      <wps:txbx>
                        <w:txbxContent>
                          <w:p>
                            <w:pPr>
                              <w:pStyle w:val="0"/>
                              <w:snapToGrid w:val="0"/>
                              <w:spacing w:line="360" w:lineRule="exact"/>
                              <w:ind w:left="386" w:leftChars="200" w:firstLine="223" w:firstLineChars="100"/>
                              <w:jc w:val="left"/>
                              <w:rPr>
                                <w:rFonts w:hint="default" w:ascii="メイリオ" w:hAnsi="メイリオ" w:eastAsia="メイリオ"/>
                                <w:sz w:val="24"/>
                              </w:rPr>
                            </w:pPr>
                            <w:r>
                              <w:rPr>
                                <w:rFonts w:hint="eastAsia" w:ascii="メイリオ" w:hAnsi="メイリオ" w:eastAsia="メイリオ"/>
                                <w:sz w:val="24"/>
                              </w:rPr>
                              <w:t>子どもは未来そのものであり、人こそが真庭市の最も大切な財産です。</w:t>
                            </w:r>
                          </w:p>
                          <w:p>
                            <w:pPr>
                              <w:pStyle w:val="0"/>
                              <w:snapToGrid w:val="0"/>
                              <w:spacing w:line="360" w:lineRule="exact"/>
                              <w:ind w:left="386" w:leftChars="200" w:firstLine="223" w:firstLineChars="100"/>
                              <w:jc w:val="left"/>
                              <w:rPr>
                                <w:rFonts w:hint="default" w:ascii="メイリオ" w:hAnsi="メイリオ" w:eastAsia="メイリオ"/>
                                <w:sz w:val="24"/>
                              </w:rPr>
                            </w:pPr>
                            <w:r>
                              <w:rPr>
                                <w:rFonts w:hint="eastAsia" w:ascii="メイリオ" w:hAnsi="メイリオ" w:eastAsia="メイリオ"/>
                                <w:sz w:val="24"/>
                              </w:rPr>
                              <w:t>私たちは、市民一人ひとりの可能性を伸ばすことこそが、中山間地域である真庭市での生活を永続させるものだということを確認しました。</w:t>
                            </w:r>
                          </w:p>
                          <w:p>
                            <w:pPr>
                              <w:pStyle w:val="0"/>
                              <w:snapToGrid w:val="0"/>
                              <w:spacing w:line="360" w:lineRule="exact"/>
                              <w:ind w:left="386" w:leftChars="200" w:firstLine="223" w:firstLineChars="100"/>
                              <w:jc w:val="left"/>
                              <w:rPr>
                                <w:rFonts w:hint="default" w:ascii="メイリオ" w:hAnsi="メイリオ" w:eastAsia="メイリオ"/>
                                <w:sz w:val="24"/>
                              </w:rPr>
                            </w:pPr>
                            <w:r>
                              <w:rPr>
                                <w:rFonts w:hint="eastAsia" w:ascii="メイリオ" w:hAnsi="メイリオ" w:eastAsia="メイリオ"/>
                                <w:sz w:val="24"/>
                              </w:rPr>
                              <w:t>市内高校の魅力化を推進するため、次のことを宣言します。</w:t>
                            </w:r>
                          </w:p>
                          <w:p>
                            <w:pPr>
                              <w:pStyle w:val="0"/>
                              <w:snapToGrid w:val="0"/>
                              <w:spacing w:line="360" w:lineRule="exact"/>
                              <w:ind w:left="223" w:hanging="223" w:hangingChars="100"/>
                              <w:rPr>
                                <w:rFonts w:hint="default" w:ascii="メイリオ" w:hAnsi="メイリオ" w:eastAsia="メイリオ"/>
                                <w:sz w:val="24"/>
                              </w:rPr>
                            </w:pPr>
                          </w:p>
                          <w:p>
                            <w:pPr>
                              <w:pStyle w:val="0"/>
                              <w:snapToGrid w:val="0"/>
                              <w:spacing w:line="360" w:lineRule="exact"/>
                              <w:ind w:left="832" w:leftChars="200" w:hanging="446" w:hangingChars="200"/>
                              <w:rPr>
                                <w:rFonts w:hint="default" w:ascii="メイリオ" w:hAnsi="メイリオ" w:eastAsia="メイリオ"/>
                                <w:sz w:val="24"/>
                              </w:rPr>
                            </w:pPr>
                            <w:r>
                              <w:rPr>
                                <w:rFonts w:hint="eastAsia" w:ascii="メイリオ" w:hAnsi="メイリオ" w:eastAsia="メイリオ"/>
                                <w:sz w:val="24"/>
                              </w:rPr>
                              <w:t>一、私たちは　「子どもは地域の未来そのもの」という思いを共有し、一人ひとりの幸せな人生を全力で応援します。</w:t>
                            </w:r>
                          </w:p>
                          <w:p>
                            <w:pPr>
                              <w:pStyle w:val="0"/>
                              <w:snapToGrid w:val="0"/>
                              <w:spacing w:line="360" w:lineRule="exact"/>
                              <w:ind w:left="223" w:hanging="223" w:hangingChars="100"/>
                              <w:rPr>
                                <w:rFonts w:hint="default" w:ascii="メイリオ" w:hAnsi="メイリオ" w:eastAsia="メイリオ"/>
                                <w:sz w:val="24"/>
                              </w:rPr>
                            </w:pPr>
                          </w:p>
                          <w:p>
                            <w:pPr>
                              <w:pStyle w:val="0"/>
                              <w:snapToGrid w:val="0"/>
                              <w:spacing w:line="360" w:lineRule="exact"/>
                              <w:ind w:left="609" w:leftChars="200" w:hanging="223" w:hangingChars="100"/>
                              <w:rPr>
                                <w:rFonts w:hint="default" w:ascii="メイリオ" w:hAnsi="メイリオ" w:eastAsia="メイリオ"/>
                                <w:sz w:val="24"/>
                              </w:rPr>
                            </w:pPr>
                            <w:r>
                              <w:rPr>
                                <w:rFonts w:hint="eastAsia" w:ascii="メイリオ" w:hAnsi="メイリオ" w:eastAsia="メイリオ"/>
                                <w:sz w:val="24"/>
                              </w:rPr>
                              <w:t>一、生徒の個性や能力が輝く多様な学びを実現し、これからの時代を豊かに生きていく力を育むため、高校と地域の魅力づく</w:t>
                            </w:r>
                            <w:bookmarkStart w:id="0" w:name="_GoBack"/>
                            <w:bookmarkEnd w:id="0"/>
                            <w:r>
                              <w:rPr>
                                <w:rFonts w:hint="eastAsia" w:ascii="メイリオ" w:hAnsi="メイリオ" w:eastAsia="メイリオ"/>
                                <w:sz w:val="24"/>
                              </w:rPr>
                              <w:t>りを進めます。</w:t>
                            </w:r>
                          </w:p>
                          <w:p>
                            <w:pPr>
                              <w:pStyle w:val="0"/>
                              <w:snapToGrid w:val="0"/>
                              <w:spacing w:line="360" w:lineRule="exact"/>
                              <w:ind w:left="223" w:hanging="223" w:hangingChars="100"/>
                              <w:rPr>
                                <w:rFonts w:hint="default" w:ascii="メイリオ" w:hAnsi="メイリオ" w:eastAsia="メイリオ"/>
                                <w:sz w:val="24"/>
                              </w:rPr>
                            </w:pPr>
                          </w:p>
                          <w:p>
                            <w:pPr>
                              <w:pStyle w:val="0"/>
                              <w:snapToGrid w:val="0"/>
                              <w:spacing w:line="360" w:lineRule="exact"/>
                              <w:ind w:left="832" w:leftChars="200" w:hanging="446" w:hangingChars="200"/>
                              <w:rPr>
                                <w:rFonts w:hint="default" w:ascii="メイリオ" w:hAnsi="メイリオ" w:eastAsia="メイリオ"/>
                                <w:sz w:val="24"/>
                              </w:rPr>
                            </w:pPr>
                            <w:r>
                              <w:rPr>
                                <w:rFonts w:hint="eastAsia" w:ascii="メイリオ" w:hAnsi="メイリオ" w:eastAsia="メイリオ"/>
                                <w:sz w:val="24"/>
                              </w:rPr>
                              <w:t>一、高校、自治体、地域、産業界などが</w:t>
                            </w:r>
                            <w:r>
                              <w:rPr>
                                <w:rFonts w:hint="eastAsia" w:ascii="メイリオ" w:hAnsi="メイリオ" w:eastAsia="メイリオ"/>
                                <w:sz w:val="24"/>
                              </w:rPr>
                              <w:t xml:space="preserve"> </w:t>
                            </w:r>
                            <w:r>
                              <w:rPr>
                                <w:rFonts w:hint="eastAsia" w:ascii="メイリオ" w:hAnsi="メイリオ" w:eastAsia="メイリオ"/>
                                <w:sz w:val="24"/>
                              </w:rPr>
                              <w:t>「意志あるチーム」となって、高校教育の一層の充実を進めます。</w:t>
                            </w: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right="772" w:rightChars="400"/>
                              <w:rPr>
                                <w:rFonts w:hint="default" w:ascii="メイリオ" w:hAnsi="メイリオ" w:eastAsia="メイリオ"/>
                                <w:sz w:val="24"/>
                              </w:rPr>
                            </w:pPr>
                            <w:r>
                              <w:rPr>
                                <w:rFonts w:hint="eastAsia" w:ascii="メイリオ" w:hAnsi="メイリオ" w:eastAsia="メイリオ"/>
                                <w:sz w:val="24"/>
                              </w:rPr>
                              <w:t>　　　　　　　　　　　　　　　　　　　　　令和</w:t>
                            </w:r>
                            <w:r>
                              <w:rPr>
                                <w:rFonts w:hint="default" w:ascii="メイリオ" w:hAnsi="メイリオ" w:eastAsia="メイリオ"/>
                                <w:sz w:val="24"/>
                              </w:rPr>
                              <w:t>３</w:t>
                            </w:r>
                            <w:r>
                              <w:rPr>
                                <w:rFonts w:hint="eastAsia" w:ascii="メイリオ" w:hAnsi="メイリオ" w:eastAsia="メイリオ"/>
                                <w:sz w:val="24"/>
                              </w:rPr>
                              <w:t>年（</w:t>
                            </w:r>
                            <w:r>
                              <w:rPr>
                                <w:rFonts w:hint="eastAsia" w:ascii="メイリオ" w:hAnsi="メイリオ" w:eastAsia="メイリオ"/>
                                <w:sz w:val="24"/>
                              </w:rPr>
                              <w:t>2021</w:t>
                            </w:r>
                            <w:r>
                              <w:rPr>
                                <w:rFonts w:hint="eastAsia" w:ascii="メイリオ" w:hAnsi="メイリオ" w:eastAsia="メイリオ"/>
                                <w:sz w:val="24"/>
                              </w:rPr>
                              <w:t>年）８月</w:t>
                            </w:r>
                            <w:r>
                              <w:rPr>
                                <w:rFonts w:hint="eastAsia" w:ascii="メイリオ" w:hAnsi="メイリオ" w:eastAsia="メイリオ"/>
                                <w:sz w:val="24"/>
                              </w:rPr>
                              <w:t>28</w:t>
                            </w:r>
                            <w:r>
                              <w:rPr>
                                <w:rFonts w:hint="eastAsia" w:ascii="メイリオ" w:hAnsi="メイリオ" w:eastAsia="メイリオ"/>
                                <w:sz w:val="24"/>
                              </w:rPr>
                              <w:t>日</w:t>
                            </w:r>
                          </w:p>
                          <w:p>
                            <w:pPr>
                              <w:pStyle w:val="0"/>
                              <w:jc w:val="center"/>
                              <w:rPr>
                                <w:rFonts w:hint="default"/>
                              </w:rPr>
                            </w:pPr>
                            <w:r>
                              <w:rPr>
                                <w:rFonts w:hint="eastAsia" w:ascii="メイリオ" w:hAnsi="メイリオ" w:eastAsia="メイリオ"/>
                                <w:sz w:val="24"/>
                              </w:rPr>
                              <w:t>　　　　　　　　　　　　　　　　真庭市高校魅力化推進シンポジウム主催者一同</w:t>
                            </w:r>
                          </w:p>
                        </w:txbxContent>
                      </wps:txbx>
                      <wps:bodyPr rot="0" vertOverflow="overflow" horzOverflow="overflow" wrap="square" numCol="1" spcCol="0" rtlCol="0" fromWordArt="0" anchor="ctr" anchorCtr="0" forceAA="0" compatLnSpc="1"/>
                    </wps:wsp>
                  </a:graphicData>
                </a:graphic>
              </wp:anchor>
            </w:drawing>
          </mc:Choice>
          <mc:Fallback>
            <w:pict>
              <v:rect id="正方形/長方形 19" style="mso-wrap-distance-right:9pt;mso-wrap-distance-bottom:0pt;margin-top:13.8pt;mso-position-vertical-relative:text;mso-position-horizontal-relative:text;v-text-anchor:middle;position:absolute;height:324pt;mso-wrap-distance-top:0pt;width:453.85pt;mso-wrap-distance-left:9pt;margin-left:-1.5pt;z-index:5;" o:spid="_x0000_s1040" o:allowincell="t" o:allowoverlap="t" filled="t" fillcolor="#ffffff" stroked="t" strokecolor="#4bacc6 [3208]" strokeweight="1pt" o:spt="1">
                <v:fill opacity="0f"/>
                <v:stroke linestyle="single" endcap="flat" dashstyle="solid" filltype="solid"/>
                <v:textbox style="layout-flow:horizontal;">
                  <w:txbxContent>
                    <w:p>
                      <w:pPr>
                        <w:pStyle w:val="0"/>
                        <w:snapToGrid w:val="0"/>
                        <w:spacing w:line="360" w:lineRule="exact"/>
                        <w:ind w:left="386" w:leftChars="200" w:firstLine="223" w:firstLineChars="100"/>
                        <w:jc w:val="left"/>
                        <w:rPr>
                          <w:rFonts w:hint="default" w:ascii="メイリオ" w:hAnsi="メイリオ" w:eastAsia="メイリオ"/>
                          <w:sz w:val="24"/>
                        </w:rPr>
                      </w:pPr>
                      <w:r>
                        <w:rPr>
                          <w:rFonts w:hint="eastAsia" w:ascii="メイリオ" w:hAnsi="メイリオ" w:eastAsia="メイリオ"/>
                          <w:sz w:val="24"/>
                        </w:rPr>
                        <w:t>子どもは未来そのものであり、人こそが真庭市の最も大切な財産です。</w:t>
                      </w:r>
                    </w:p>
                    <w:p>
                      <w:pPr>
                        <w:pStyle w:val="0"/>
                        <w:snapToGrid w:val="0"/>
                        <w:spacing w:line="360" w:lineRule="exact"/>
                        <w:ind w:left="386" w:leftChars="200" w:firstLine="223" w:firstLineChars="100"/>
                        <w:jc w:val="left"/>
                        <w:rPr>
                          <w:rFonts w:hint="default" w:ascii="メイリオ" w:hAnsi="メイリオ" w:eastAsia="メイリオ"/>
                          <w:sz w:val="24"/>
                        </w:rPr>
                      </w:pPr>
                      <w:r>
                        <w:rPr>
                          <w:rFonts w:hint="eastAsia" w:ascii="メイリオ" w:hAnsi="メイリオ" w:eastAsia="メイリオ"/>
                          <w:sz w:val="24"/>
                        </w:rPr>
                        <w:t>私たちは、市民一人ひとりの可能性を伸ばすことこそが、中山間地域である真庭市での生活を永続させるものだということを確認しました。</w:t>
                      </w:r>
                    </w:p>
                    <w:p>
                      <w:pPr>
                        <w:pStyle w:val="0"/>
                        <w:snapToGrid w:val="0"/>
                        <w:spacing w:line="360" w:lineRule="exact"/>
                        <w:ind w:left="386" w:leftChars="200" w:firstLine="223" w:firstLineChars="100"/>
                        <w:jc w:val="left"/>
                        <w:rPr>
                          <w:rFonts w:hint="default" w:ascii="メイリオ" w:hAnsi="メイリオ" w:eastAsia="メイリオ"/>
                          <w:sz w:val="24"/>
                        </w:rPr>
                      </w:pPr>
                      <w:r>
                        <w:rPr>
                          <w:rFonts w:hint="eastAsia" w:ascii="メイリオ" w:hAnsi="メイリオ" w:eastAsia="メイリオ"/>
                          <w:sz w:val="24"/>
                        </w:rPr>
                        <w:t>市内高校の魅力化を推進するため、次のことを宣言します。</w:t>
                      </w:r>
                    </w:p>
                    <w:p>
                      <w:pPr>
                        <w:pStyle w:val="0"/>
                        <w:snapToGrid w:val="0"/>
                        <w:spacing w:line="360" w:lineRule="exact"/>
                        <w:ind w:left="223" w:hanging="223" w:hangingChars="100"/>
                        <w:rPr>
                          <w:rFonts w:hint="default" w:ascii="メイリオ" w:hAnsi="メイリオ" w:eastAsia="メイリオ"/>
                          <w:sz w:val="24"/>
                        </w:rPr>
                      </w:pPr>
                    </w:p>
                    <w:p>
                      <w:pPr>
                        <w:pStyle w:val="0"/>
                        <w:snapToGrid w:val="0"/>
                        <w:spacing w:line="360" w:lineRule="exact"/>
                        <w:ind w:left="832" w:leftChars="200" w:hanging="446" w:hangingChars="200"/>
                        <w:rPr>
                          <w:rFonts w:hint="default" w:ascii="メイリオ" w:hAnsi="メイリオ" w:eastAsia="メイリオ"/>
                          <w:sz w:val="24"/>
                        </w:rPr>
                      </w:pPr>
                      <w:r>
                        <w:rPr>
                          <w:rFonts w:hint="eastAsia" w:ascii="メイリオ" w:hAnsi="メイリオ" w:eastAsia="メイリオ"/>
                          <w:sz w:val="24"/>
                        </w:rPr>
                        <w:t>一、私たちは　「子どもは地域の未来そのもの」という思いを共有し、一人ひとりの幸せな人生を全力で応援します。</w:t>
                      </w:r>
                    </w:p>
                    <w:p>
                      <w:pPr>
                        <w:pStyle w:val="0"/>
                        <w:snapToGrid w:val="0"/>
                        <w:spacing w:line="360" w:lineRule="exact"/>
                        <w:ind w:left="223" w:hanging="223" w:hangingChars="100"/>
                        <w:rPr>
                          <w:rFonts w:hint="default" w:ascii="メイリオ" w:hAnsi="メイリオ" w:eastAsia="メイリオ"/>
                          <w:sz w:val="24"/>
                        </w:rPr>
                      </w:pPr>
                    </w:p>
                    <w:p>
                      <w:pPr>
                        <w:pStyle w:val="0"/>
                        <w:snapToGrid w:val="0"/>
                        <w:spacing w:line="360" w:lineRule="exact"/>
                        <w:ind w:left="609" w:leftChars="200" w:hanging="223" w:hangingChars="100"/>
                        <w:rPr>
                          <w:rFonts w:hint="default" w:ascii="メイリオ" w:hAnsi="メイリオ" w:eastAsia="メイリオ"/>
                          <w:sz w:val="24"/>
                        </w:rPr>
                      </w:pPr>
                      <w:r>
                        <w:rPr>
                          <w:rFonts w:hint="eastAsia" w:ascii="メイリオ" w:hAnsi="メイリオ" w:eastAsia="メイリオ"/>
                          <w:sz w:val="24"/>
                        </w:rPr>
                        <w:t>一、生徒の個性や能力が輝く多様な学びを実現し、これからの時代を豊かに生きていく力を育むため、高校と地域の魅力づく</w:t>
                      </w:r>
                      <w:bookmarkStart w:id="1" w:name="_GoBack"/>
                      <w:bookmarkEnd w:id="1"/>
                      <w:r>
                        <w:rPr>
                          <w:rFonts w:hint="eastAsia" w:ascii="メイリオ" w:hAnsi="メイリオ" w:eastAsia="メイリオ"/>
                          <w:sz w:val="24"/>
                        </w:rPr>
                        <w:t>りを進めます。</w:t>
                      </w:r>
                    </w:p>
                    <w:p>
                      <w:pPr>
                        <w:pStyle w:val="0"/>
                        <w:snapToGrid w:val="0"/>
                        <w:spacing w:line="360" w:lineRule="exact"/>
                        <w:ind w:left="223" w:hanging="223" w:hangingChars="100"/>
                        <w:rPr>
                          <w:rFonts w:hint="default" w:ascii="メイリオ" w:hAnsi="メイリオ" w:eastAsia="メイリオ"/>
                          <w:sz w:val="24"/>
                        </w:rPr>
                      </w:pPr>
                    </w:p>
                    <w:p>
                      <w:pPr>
                        <w:pStyle w:val="0"/>
                        <w:snapToGrid w:val="0"/>
                        <w:spacing w:line="360" w:lineRule="exact"/>
                        <w:ind w:left="832" w:leftChars="200" w:hanging="446" w:hangingChars="200"/>
                        <w:rPr>
                          <w:rFonts w:hint="default" w:ascii="メイリオ" w:hAnsi="メイリオ" w:eastAsia="メイリオ"/>
                          <w:sz w:val="24"/>
                        </w:rPr>
                      </w:pPr>
                      <w:r>
                        <w:rPr>
                          <w:rFonts w:hint="eastAsia" w:ascii="メイリオ" w:hAnsi="メイリオ" w:eastAsia="メイリオ"/>
                          <w:sz w:val="24"/>
                        </w:rPr>
                        <w:t>一、高校、自治体、地域、産業界などが</w:t>
                      </w:r>
                      <w:r>
                        <w:rPr>
                          <w:rFonts w:hint="eastAsia" w:ascii="メイリオ" w:hAnsi="メイリオ" w:eastAsia="メイリオ"/>
                          <w:sz w:val="24"/>
                        </w:rPr>
                        <w:t xml:space="preserve"> </w:t>
                      </w:r>
                      <w:r>
                        <w:rPr>
                          <w:rFonts w:hint="eastAsia" w:ascii="メイリオ" w:hAnsi="メイリオ" w:eastAsia="メイリオ"/>
                          <w:sz w:val="24"/>
                        </w:rPr>
                        <w:t>「意志あるチーム」となって、高校教育の一層の充実を進めます。</w:t>
                      </w: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right="772" w:rightChars="400"/>
                        <w:rPr>
                          <w:rFonts w:hint="default" w:ascii="メイリオ" w:hAnsi="メイリオ" w:eastAsia="メイリオ"/>
                          <w:sz w:val="24"/>
                        </w:rPr>
                      </w:pPr>
                      <w:r>
                        <w:rPr>
                          <w:rFonts w:hint="eastAsia" w:ascii="メイリオ" w:hAnsi="メイリオ" w:eastAsia="メイリオ"/>
                          <w:sz w:val="24"/>
                        </w:rPr>
                        <w:t>　　　　　　　　　　　　　　　　　　　　　令和</w:t>
                      </w:r>
                      <w:r>
                        <w:rPr>
                          <w:rFonts w:hint="default" w:ascii="メイリオ" w:hAnsi="メイリオ" w:eastAsia="メイリオ"/>
                          <w:sz w:val="24"/>
                        </w:rPr>
                        <w:t>３</w:t>
                      </w:r>
                      <w:r>
                        <w:rPr>
                          <w:rFonts w:hint="eastAsia" w:ascii="メイリオ" w:hAnsi="メイリオ" w:eastAsia="メイリオ"/>
                          <w:sz w:val="24"/>
                        </w:rPr>
                        <w:t>年（</w:t>
                      </w:r>
                      <w:r>
                        <w:rPr>
                          <w:rFonts w:hint="eastAsia" w:ascii="メイリオ" w:hAnsi="メイリオ" w:eastAsia="メイリオ"/>
                          <w:sz w:val="24"/>
                        </w:rPr>
                        <w:t>2021</w:t>
                      </w:r>
                      <w:r>
                        <w:rPr>
                          <w:rFonts w:hint="eastAsia" w:ascii="メイリオ" w:hAnsi="メイリオ" w:eastAsia="メイリオ"/>
                          <w:sz w:val="24"/>
                        </w:rPr>
                        <w:t>年）８月</w:t>
                      </w:r>
                      <w:r>
                        <w:rPr>
                          <w:rFonts w:hint="eastAsia" w:ascii="メイリオ" w:hAnsi="メイリオ" w:eastAsia="メイリオ"/>
                          <w:sz w:val="24"/>
                        </w:rPr>
                        <w:t>28</w:t>
                      </w:r>
                      <w:r>
                        <w:rPr>
                          <w:rFonts w:hint="eastAsia" w:ascii="メイリオ" w:hAnsi="メイリオ" w:eastAsia="メイリオ"/>
                          <w:sz w:val="24"/>
                        </w:rPr>
                        <w:t>日</w:t>
                      </w:r>
                    </w:p>
                    <w:p>
                      <w:pPr>
                        <w:pStyle w:val="0"/>
                        <w:jc w:val="center"/>
                        <w:rPr>
                          <w:rFonts w:hint="default"/>
                        </w:rPr>
                      </w:pPr>
                      <w:r>
                        <w:rPr>
                          <w:rFonts w:hint="eastAsia" w:ascii="メイリオ" w:hAnsi="メイリオ" w:eastAsia="メイリオ"/>
                          <w:sz w:val="24"/>
                        </w:rPr>
                        <w:t>　　　　　　　　　　　　　　　　真庭市高校魅力化推進シンポジウム主催者一同</w:t>
                      </w:r>
                    </w:p>
                  </w:txbxContent>
                </v:textbox>
                <v:imagedata o:title=""/>
                <w10:wrap type="none" anchorx="text" anchory="text"/>
              </v:rect>
            </w:pict>
          </mc:Fallback>
        </mc:AlternateContent>
      </w: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left="223" w:right="772" w:rightChars="400" w:hanging="223" w:hangingChars="100"/>
        <w:rPr>
          <w:rFonts w:hint="default" w:ascii="メイリオ" w:hAnsi="メイリオ" w:eastAsia="メイリオ"/>
          <w:sz w:val="24"/>
        </w:rPr>
      </w:pPr>
    </w:p>
    <w:p>
      <w:pPr>
        <w:pStyle w:val="0"/>
        <w:snapToGrid w:val="0"/>
        <w:spacing w:line="360" w:lineRule="exact"/>
        <w:ind w:right="772" w:rightChars="400" w:firstLine="193" w:firstLineChars="100"/>
        <w:rPr>
          <w:rFonts w:hint="default" w:ascii="メイリオ" w:hAnsi="メイリオ" w:eastAsia="メイリオ"/>
          <w:b w:val="1"/>
          <w:sz w:val="24"/>
          <w:bdr w:val="single" w:color="auto" w:sz="4" w:space="0"/>
        </w:rPr>
      </w:pPr>
      <w:r>
        <w:rPr>
          <w:rFonts w:hint="eastAsia"/>
        </w:rPr>
        <w:br w:type="page"/>
      </w:r>
    </w:p>
    <w:p>
      <w:pPr>
        <w:pStyle w:val="0"/>
        <w:snapToGrid w:val="0"/>
        <w:spacing w:line="360" w:lineRule="exact"/>
        <w:rPr>
          <w:rFonts w:hint="default" w:ascii="メイリオ" w:hAnsi="メイリオ" w:eastAsia="メイリオ"/>
          <w:b w:val="1"/>
          <w:color w:val="000000" w:themeColor="text1"/>
          <w:sz w:val="24"/>
          <w:highlight w:val="none"/>
          <w:bdr w:val="single" w:color="auto" w:sz="4" w:space="0"/>
          <w:shd w:val="clear" w:color="auto" w:fill="auto"/>
        </w:rPr>
      </w:pPr>
      <w:r>
        <w:rPr>
          <w:rFonts w:hint="eastAsia" w:ascii="メイリオ" w:hAnsi="メイリオ" w:eastAsia="メイリオ"/>
          <w:b w:val="1"/>
          <w:color w:val="000000" w:themeColor="text1"/>
          <w:sz w:val="24"/>
          <w:bdr w:val="single" w:color="auto" w:sz="4" w:space="0"/>
        </w:rPr>
        <w:t xml:space="preserve"> </w:t>
      </w:r>
      <w:r>
        <w:rPr>
          <w:rFonts w:hint="eastAsia" w:ascii="メイリオ" w:hAnsi="メイリオ" w:eastAsia="メイリオ"/>
          <w:b w:val="1"/>
          <w:color w:val="000000" w:themeColor="text1"/>
          <w:sz w:val="24"/>
          <w:highlight w:val="none"/>
          <w:bdr w:val="single" w:color="auto" w:sz="4" w:space="0"/>
          <w:shd w:val="clear" w:color="auto" w:fill="auto"/>
        </w:rPr>
        <w:t>参考資料</w:t>
      </w:r>
      <w:r>
        <w:rPr>
          <w:rFonts w:hint="eastAsia" w:ascii="メイリオ" w:hAnsi="メイリオ" w:eastAsia="メイリオ"/>
          <w:b w:val="1"/>
          <w:color w:val="000000" w:themeColor="text1"/>
          <w:sz w:val="24"/>
          <w:highlight w:val="none"/>
          <w:bdr w:val="single" w:color="auto" w:sz="4" w:space="0"/>
          <w:shd w:val="clear" w:color="auto" w:fill="auto"/>
        </w:rPr>
        <w:t xml:space="preserve"> </w:t>
      </w:r>
    </w:p>
    <w:p>
      <w:pPr>
        <w:pStyle w:val="0"/>
        <w:snapToGrid w:val="0"/>
        <w:spacing w:line="360" w:lineRule="exact"/>
        <w:ind w:left="416" w:leftChars="100" w:hanging="223" w:hangingChars="100"/>
        <w:rPr>
          <w:rFonts w:hint="default" w:ascii="メイリオ" w:hAnsi="メイリオ" w:eastAsia="メイリオ"/>
          <w:color w:val="000000" w:themeColor="text1"/>
          <w:sz w:val="24"/>
          <w:highlight w:val="none"/>
          <w:shd w:val="clear" w:color="auto" w:fill="auto"/>
        </w:rPr>
      </w:pPr>
      <w:r>
        <w:rPr>
          <w:rFonts w:hint="eastAsia" w:ascii="メイリオ" w:hAnsi="メイリオ" w:eastAsia="メイリオ"/>
          <w:color w:val="000000" w:themeColor="text1"/>
          <w:sz w:val="24"/>
          <w:highlight w:val="none"/>
          <w:shd w:val="clear" w:color="auto" w:fill="auto"/>
        </w:rPr>
        <w:t>〇平成</w:t>
      </w:r>
      <w:r>
        <w:rPr>
          <w:rFonts w:hint="eastAsia" w:ascii="メイリオ" w:hAnsi="メイリオ" w:eastAsia="メイリオ"/>
          <w:color w:val="000000" w:themeColor="text1"/>
          <w:sz w:val="24"/>
          <w:highlight w:val="none"/>
          <w:shd w:val="clear" w:color="auto" w:fill="auto"/>
        </w:rPr>
        <w:t>31</w:t>
      </w:r>
      <w:r>
        <w:rPr>
          <w:rFonts w:hint="eastAsia" w:ascii="メイリオ" w:hAnsi="メイリオ" w:eastAsia="メイリオ"/>
          <w:color w:val="000000" w:themeColor="text1"/>
          <w:sz w:val="24"/>
          <w:highlight w:val="none"/>
          <w:shd w:val="clear" w:color="auto" w:fill="auto"/>
        </w:rPr>
        <w:t>年２月、</w:t>
      </w:r>
      <w:bookmarkStart w:id="2" w:name="_Hlk101436506"/>
      <w:r>
        <w:rPr>
          <w:rFonts w:hint="eastAsia" w:ascii="メイリオ" w:hAnsi="メイリオ" w:eastAsia="メイリオ"/>
          <w:color w:val="000000" w:themeColor="text1"/>
          <w:sz w:val="24"/>
          <w:highlight w:val="none"/>
          <w:shd w:val="clear" w:color="auto" w:fill="auto"/>
        </w:rPr>
        <w:t>岡山県教育委員会</w:t>
      </w:r>
      <w:bookmarkEnd w:id="2"/>
      <w:r>
        <w:rPr>
          <w:rFonts w:hint="eastAsia" w:ascii="メイリオ" w:hAnsi="メイリオ" w:eastAsia="メイリオ"/>
          <w:color w:val="000000" w:themeColor="text1"/>
          <w:sz w:val="24"/>
          <w:highlight w:val="none"/>
          <w:shd w:val="clear" w:color="auto" w:fill="auto"/>
        </w:rPr>
        <w:t>は、県立高等学校教育体制の整備を進めるに当たっての基本的な考え方とその方策を示す「岡山県立高等学校教育体制整備実施計画」を策定した。その中で、再編整備基準を次のとおり示している。</w:t>
      </w:r>
    </w:p>
    <w:p>
      <w:pPr>
        <w:pStyle w:val="15"/>
        <w:numPr>
          <w:ilvl w:val="0"/>
          <w:numId w:val="1"/>
        </w:numPr>
        <w:snapToGrid w:val="0"/>
        <w:spacing w:line="360" w:lineRule="exact"/>
        <w:ind w:leftChars="0"/>
        <w:rPr>
          <w:rFonts w:hint="default" w:ascii="メイリオ" w:hAnsi="メイリオ" w:eastAsia="メイリオ"/>
          <w:color w:val="000000" w:themeColor="text1"/>
          <w:sz w:val="24"/>
          <w:highlight w:val="none"/>
          <w:shd w:val="clear" w:color="auto" w:fill="auto"/>
        </w:rPr>
      </w:pPr>
      <w:r>
        <w:rPr>
          <w:rFonts w:hint="eastAsia" w:ascii="メイリオ" w:hAnsi="メイリオ" w:eastAsia="メイリオ"/>
          <w:color w:val="000000" w:themeColor="text1"/>
          <w:sz w:val="24"/>
          <w:highlight w:val="none"/>
          <w:shd w:val="clear" w:color="auto" w:fill="auto"/>
        </w:rPr>
        <w:t>第１学年の生徒数</w:t>
      </w:r>
      <w:bookmarkStart w:id="3" w:name="_Hlk101424992"/>
      <w:r>
        <w:rPr>
          <w:rFonts w:hint="eastAsia" w:ascii="メイリオ" w:hAnsi="メイリオ" w:eastAsia="メイリオ"/>
          <w:color w:val="000000" w:themeColor="text1"/>
          <w:sz w:val="24"/>
          <w:highlight w:val="none"/>
          <w:shd w:val="clear" w:color="auto" w:fill="auto"/>
        </w:rPr>
        <w:t>（各年度の５月１日時点での在籍生徒数）</w:t>
      </w:r>
      <w:bookmarkEnd w:id="3"/>
      <w:r>
        <w:rPr>
          <w:rFonts w:hint="eastAsia" w:ascii="メイリオ" w:hAnsi="メイリオ" w:eastAsia="メイリオ"/>
          <w:color w:val="000000" w:themeColor="text1"/>
          <w:sz w:val="24"/>
          <w:highlight w:val="none"/>
          <w:shd w:val="clear" w:color="auto" w:fill="auto"/>
        </w:rPr>
        <w:t>が</w:t>
      </w:r>
      <w:r>
        <w:rPr>
          <w:rFonts w:hint="eastAsia" w:ascii="メイリオ" w:hAnsi="メイリオ" w:eastAsia="メイリオ"/>
          <w:color w:val="000000" w:themeColor="text1"/>
          <w:sz w:val="24"/>
          <w:highlight w:val="none"/>
          <w:shd w:val="clear" w:color="auto" w:fill="auto"/>
        </w:rPr>
        <w:t>100</w:t>
      </w:r>
      <w:r>
        <w:rPr>
          <w:rFonts w:hint="eastAsia" w:ascii="メイリオ" w:hAnsi="メイリオ" w:eastAsia="メイリオ"/>
          <w:color w:val="000000" w:themeColor="text1"/>
          <w:sz w:val="24"/>
          <w:highlight w:val="none"/>
          <w:shd w:val="clear" w:color="auto" w:fill="auto"/>
        </w:rPr>
        <w:t>人を下回る状況が、令和５（</w:t>
      </w:r>
      <w:r>
        <w:rPr>
          <w:rFonts w:hint="eastAsia" w:ascii="メイリオ" w:hAnsi="メイリオ" w:eastAsia="メイリオ"/>
          <w:color w:val="000000" w:themeColor="text1"/>
          <w:sz w:val="24"/>
          <w:highlight w:val="none"/>
          <w:shd w:val="clear" w:color="auto" w:fill="auto"/>
        </w:rPr>
        <w:t>2023</w:t>
      </w:r>
      <w:r>
        <w:rPr>
          <w:rFonts w:hint="eastAsia" w:ascii="メイリオ" w:hAnsi="メイリオ" w:eastAsia="メイリオ"/>
          <w:color w:val="000000" w:themeColor="text1"/>
          <w:sz w:val="24"/>
          <w:highlight w:val="none"/>
          <w:shd w:val="clear" w:color="auto" w:fill="auto"/>
        </w:rPr>
        <w:t>）年度以降２年続いた場合には、再編整備の対象とする。</w:t>
      </w:r>
    </w:p>
    <w:p>
      <w:pPr>
        <w:pStyle w:val="15"/>
        <w:numPr>
          <w:ilvl w:val="0"/>
          <w:numId w:val="1"/>
        </w:numPr>
        <w:snapToGrid w:val="0"/>
        <w:spacing w:line="360" w:lineRule="exact"/>
        <w:ind w:leftChars="0"/>
        <w:rPr>
          <w:rFonts w:hint="default" w:ascii="メイリオ" w:hAnsi="メイリオ" w:eastAsia="メイリオ"/>
          <w:color w:val="000000" w:themeColor="text1"/>
          <w:sz w:val="24"/>
          <w:highlight w:val="none"/>
          <w:shd w:val="clear" w:color="auto" w:fill="auto"/>
        </w:rPr>
      </w:pPr>
      <w:r>
        <w:rPr>
          <w:rFonts w:hint="eastAsia" w:ascii="メイリオ" w:hAnsi="メイリオ" w:eastAsia="メイリオ"/>
          <w:color w:val="000000" w:themeColor="text1"/>
          <w:sz w:val="24"/>
          <w:highlight w:val="none"/>
          <w:shd w:val="clear" w:color="auto" w:fill="auto"/>
        </w:rPr>
        <w:t>第１学年の生徒数（各年度の５月１日時点での在籍生徒数）が</w:t>
      </w:r>
      <w:r>
        <w:rPr>
          <w:rFonts w:hint="eastAsia" w:ascii="メイリオ" w:hAnsi="メイリオ" w:eastAsia="メイリオ"/>
          <w:color w:val="000000" w:themeColor="text1"/>
          <w:sz w:val="24"/>
          <w:highlight w:val="none"/>
          <w:shd w:val="clear" w:color="auto" w:fill="auto"/>
        </w:rPr>
        <w:t>80</w:t>
      </w:r>
      <w:r>
        <w:rPr>
          <w:rFonts w:hint="eastAsia" w:ascii="メイリオ" w:hAnsi="メイリオ" w:eastAsia="メイリオ"/>
          <w:color w:val="000000" w:themeColor="text1"/>
          <w:sz w:val="24"/>
          <w:highlight w:val="none"/>
          <w:shd w:val="clear" w:color="auto" w:fill="auto"/>
        </w:rPr>
        <w:t>人を下回る状況が、令和５（</w:t>
      </w:r>
      <w:r>
        <w:rPr>
          <w:rFonts w:hint="eastAsia" w:ascii="メイリオ" w:hAnsi="メイリオ" w:eastAsia="メイリオ"/>
          <w:color w:val="000000" w:themeColor="text1"/>
          <w:sz w:val="24"/>
          <w:highlight w:val="none"/>
          <w:shd w:val="clear" w:color="auto" w:fill="auto"/>
        </w:rPr>
        <w:t>2023</w:t>
      </w:r>
      <w:r>
        <w:rPr>
          <w:rFonts w:hint="eastAsia" w:ascii="メイリオ" w:hAnsi="メイリオ" w:eastAsia="メイリオ"/>
          <w:color w:val="000000" w:themeColor="text1"/>
          <w:sz w:val="24"/>
          <w:highlight w:val="none"/>
          <w:shd w:val="clear" w:color="auto" w:fill="auto"/>
        </w:rPr>
        <w:t>）年度以降２年続いた場合には、翌年度の生徒募集を停止する。</w:t>
      </w:r>
    </w:p>
    <w:p>
      <w:pPr>
        <w:pStyle w:val="0"/>
        <w:snapToGrid w:val="0"/>
        <w:spacing w:line="360" w:lineRule="exact"/>
        <w:ind w:left="446" w:hanging="446" w:hangingChars="200"/>
        <w:rPr>
          <w:rFonts w:hint="default" w:ascii="メイリオ" w:hAnsi="メイリオ" w:eastAsia="メイリオ"/>
          <w:color w:val="000000" w:themeColor="text1"/>
          <w:sz w:val="24"/>
          <w:highlight w:val="none"/>
          <w:shd w:val="clear" w:color="auto" w:fill="auto"/>
        </w:rPr>
      </w:pPr>
      <w:r>
        <w:rPr>
          <w:rFonts w:hint="eastAsia" w:ascii="メイリオ" w:hAnsi="メイリオ" w:eastAsia="メイリオ"/>
          <w:color w:val="000000" w:themeColor="text1"/>
          <w:sz w:val="24"/>
          <w:highlight w:val="none"/>
          <w:shd w:val="clear" w:color="auto" w:fill="auto"/>
        </w:rPr>
        <w:t>　　また、同計画の複数校地の項では、勝山高校蒜山校地について、「地理的な特殊性に配慮し、当分の間、維持するが、入学者数の推移等によっては、募集停止を検討する。」としている。</w:t>
      </w:r>
    </w:p>
    <w:p>
      <w:pPr>
        <w:pStyle w:val="0"/>
        <w:snapToGrid w:val="0"/>
        <w:spacing w:line="360" w:lineRule="exact"/>
        <w:ind w:left="416" w:leftChars="100" w:hanging="223" w:hangingChars="10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shd w:val="clear" w:color="auto" w:fill="auto"/>
        </w:rPr>
        <w:t>〇令和３年３月</w:t>
      </w:r>
      <w:r>
        <w:rPr>
          <w:rFonts w:hint="eastAsia" w:ascii="メイリオ" w:hAnsi="メイリオ" w:eastAsia="メイリオ"/>
          <w:color w:val="000000" w:themeColor="text1"/>
          <w:sz w:val="24"/>
          <w:highlight w:val="none"/>
          <w:shd w:val="clear" w:color="auto" w:fill="auto"/>
        </w:rPr>
        <w:t>19</w:t>
      </w:r>
      <w:r>
        <w:rPr>
          <w:rFonts w:hint="eastAsia" w:ascii="メイリオ" w:hAnsi="メイリオ" w:eastAsia="メイリオ"/>
          <w:color w:val="000000" w:themeColor="text1"/>
          <w:sz w:val="24"/>
          <w:highlight w:val="none"/>
          <w:shd w:val="clear" w:color="auto" w:fill="auto"/>
        </w:rPr>
        <w:t>日、岡山県教育委員会は、令和４年度からの真庭高校の複数校地</w:t>
      </w:r>
      <w:r>
        <w:rPr>
          <w:rFonts w:hint="eastAsia" w:ascii="メイリオ" w:hAnsi="メイリオ" w:eastAsia="メイリオ"/>
          <w:color w:val="000000" w:themeColor="text1"/>
          <w:sz w:val="24"/>
          <w:highlight w:val="none"/>
        </w:rPr>
        <w:t>解消や真庭高校・勝山高校（勝山校地）の学科改編、北房地域からの勝山高校（勝山校地）普通科出願が学区内と同様の扱いとなるよう調整区域の変更を決定した。</w:t>
      </w:r>
    </w:p>
    <w:p>
      <w:pPr>
        <w:pStyle w:val="0"/>
        <w:snapToGrid w:val="0"/>
        <w:spacing w:line="360" w:lineRule="exact"/>
        <w:ind w:firstLine="446" w:firstLineChars="20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①「岡山県立高等学校の校地整備方針及び学科の設置等について」</w:t>
      </w:r>
    </w:p>
    <w:p>
      <w:pPr>
        <w:pStyle w:val="15"/>
        <w:snapToGrid w:val="0"/>
        <w:spacing w:line="360" w:lineRule="exact"/>
        <w:ind w:left="111" w:leftChars="0" w:firstLine="334" w:firstLineChars="15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②「岡山県立高等学校の通学区域の変更について」</w:t>
      </w:r>
    </w:p>
    <w:p>
      <w:pPr>
        <w:pStyle w:val="0"/>
        <w:snapToGrid w:val="0"/>
        <w:spacing w:line="360" w:lineRule="exact"/>
        <w:rPr>
          <w:rFonts w:hint="default" w:ascii="メイリオ" w:hAnsi="メイリオ" w:eastAsia="メイリオ"/>
          <w:color w:val="000000" w:themeColor="text1"/>
          <w:sz w:val="24"/>
          <w:highlight w:val="none"/>
        </w:rPr>
      </w:pPr>
    </w:p>
    <w:p>
      <w:pPr>
        <w:pStyle w:val="0"/>
        <w:snapToGrid w:val="0"/>
        <w:spacing w:line="360" w:lineRule="exact"/>
        <w:rPr>
          <w:rFonts w:hint="default" w:ascii="メイリオ" w:hAnsi="メイリオ" w:eastAsia="メイリオ"/>
          <w:b w:val="1"/>
          <w:color w:val="000000" w:themeColor="text1"/>
          <w:sz w:val="24"/>
          <w:highlight w:val="none"/>
          <w:bdr w:val="single" w:color="auto" w:sz="4" w:space="0"/>
        </w:rPr>
      </w:pPr>
      <w:r>
        <w:rPr>
          <w:rFonts w:hint="eastAsia" w:ascii="メイリオ" w:hAnsi="メイリオ" w:eastAsia="メイリオ"/>
          <w:b w:val="1"/>
          <w:color w:val="000000" w:themeColor="text1"/>
          <w:sz w:val="24"/>
          <w:highlight w:val="none"/>
          <w:bdr w:val="single" w:color="auto" w:sz="4" w:space="0"/>
        </w:rPr>
        <w:t xml:space="preserve"> </w:t>
      </w:r>
      <w:r>
        <w:rPr>
          <w:rFonts w:hint="eastAsia" w:ascii="メイリオ" w:hAnsi="メイリオ" w:eastAsia="メイリオ"/>
          <w:b w:val="1"/>
          <w:color w:val="000000" w:themeColor="text1"/>
          <w:sz w:val="24"/>
          <w:highlight w:val="none"/>
          <w:bdr w:val="single" w:color="auto" w:sz="4" w:space="0"/>
        </w:rPr>
        <w:t>岡山県に対するこれまでの真庭市からの要望・提案の</w:t>
      </w:r>
      <w:r>
        <w:rPr>
          <w:rFonts w:hint="eastAsia" w:ascii="メイリオ" w:hAnsi="メイリオ" w:eastAsia="メイリオ"/>
          <w:b w:val="1"/>
          <w:color w:val="000000" w:themeColor="text1"/>
          <w:sz w:val="24"/>
          <w:highlight w:val="none"/>
          <w:u w:val="wave" w:color="auto"/>
          <w:bdr w:val="single" w:color="auto" w:sz="4" w:space="0"/>
        </w:rPr>
        <w:t>要旨</w:t>
      </w:r>
      <w:r>
        <w:rPr>
          <w:rFonts w:hint="eastAsia" w:ascii="メイリオ" w:hAnsi="メイリオ" w:eastAsia="メイリオ"/>
          <w:b w:val="1"/>
          <w:color w:val="000000" w:themeColor="text1"/>
          <w:sz w:val="24"/>
          <w:highlight w:val="none"/>
          <w:bdr w:val="single" w:color="auto" w:sz="4" w:space="0"/>
        </w:rPr>
        <w:t>（⇒以下は</w:t>
      </w:r>
      <w:bookmarkStart w:id="4" w:name="_Hlk101436716"/>
      <w:r>
        <w:rPr>
          <w:rFonts w:hint="eastAsia" w:ascii="メイリオ" w:hAnsi="メイリオ" w:eastAsia="メイリオ"/>
          <w:b w:val="1"/>
          <w:color w:val="000000" w:themeColor="text1"/>
          <w:sz w:val="24"/>
          <w:highlight w:val="none"/>
          <w:bdr w:val="single" w:color="auto" w:sz="4" w:space="0"/>
        </w:rPr>
        <w:t>県教育委員会</w:t>
      </w:r>
      <w:bookmarkEnd w:id="4"/>
      <w:r>
        <w:rPr>
          <w:rFonts w:hint="eastAsia" w:ascii="メイリオ" w:hAnsi="メイリオ" w:eastAsia="メイリオ"/>
          <w:b w:val="1"/>
          <w:color w:val="000000" w:themeColor="text1"/>
          <w:sz w:val="24"/>
          <w:highlight w:val="none"/>
          <w:bdr w:val="single" w:color="auto" w:sz="4" w:space="0"/>
        </w:rPr>
        <w:t>の対応）</w:t>
      </w:r>
      <w:r>
        <w:rPr>
          <w:rFonts w:hint="eastAsia" w:ascii="メイリオ" w:hAnsi="メイリオ" w:eastAsia="メイリオ"/>
          <w:b w:val="1"/>
          <w:color w:val="000000" w:themeColor="text1"/>
          <w:sz w:val="24"/>
          <w:highlight w:val="none"/>
          <w:bdr w:val="single" w:color="auto" w:sz="4" w:space="0"/>
        </w:rPr>
        <w:t xml:space="preserve"> </w:t>
      </w:r>
    </w:p>
    <w:p>
      <w:pPr>
        <w:pStyle w:val="0"/>
        <w:snapToGrid w:val="0"/>
        <w:spacing w:line="360" w:lineRule="exact"/>
        <w:rPr>
          <w:rFonts w:hint="default" w:ascii="メイリオ" w:hAnsi="メイリオ" w:eastAsia="メイリオ"/>
          <w:b w:val="1"/>
          <w:color w:val="000000" w:themeColor="text1"/>
          <w:sz w:val="24"/>
          <w:highlight w:val="none"/>
        </w:rPr>
      </w:pPr>
      <w:r>
        <w:rPr>
          <w:rFonts w:hint="eastAsia" w:ascii="メイリオ" w:hAnsi="メイリオ" w:eastAsia="メイリオ"/>
          <w:b w:val="1"/>
          <w:color w:val="000000" w:themeColor="text1"/>
          <w:sz w:val="24"/>
          <w:highlight w:val="none"/>
        </w:rPr>
        <w:t>（１）平成</w:t>
      </w:r>
      <w:r>
        <w:rPr>
          <w:rFonts w:hint="eastAsia" w:ascii="メイリオ" w:hAnsi="メイリオ" w:eastAsia="メイリオ"/>
          <w:b w:val="1"/>
          <w:color w:val="000000" w:themeColor="text1"/>
          <w:sz w:val="24"/>
          <w:highlight w:val="none"/>
        </w:rPr>
        <w:t>29</w:t>
      </w:r>
      <w:r>
        <w:rPr>
          <w:rFonts w:hint="eastAsia" w:ascii="メイリオ" w:hAnsi="メイリオ" w:eastAsia="メイリオ"/>
          <w:b w:val="1"/>
          <w:color w:val="000000" w:themeColor="text1"/>
          <w:sz w:val="24"/>
          <w:highlight w:val="none"/>
        </w:rPr>
        <w:t>年７月</w:t>
      </w:r>
    </w:p>
    <w:p>
      <w:pPr>
        <w:pStyle w:val="0"/>
        <w:snapToGrid w:val="0"/>
        <w:spacing w:line="360" w:lineRule="exact"/>
        <w:ind w:left="720" w:leftChars="200" w:hanging="334" w:hangingChars="15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①</w:t>
      </w:r>
      <w:r>
        <w:rPr>
          <w:rFonts w:hint="eastAsia" w:ascii="メイリオ" w:hAnsi="メイリオ" w:eastAsia="メイリオ"/>
          <w:color w:val="000000" w:themeColor="text1"/>
          <w:sz w:val="24"/>
          <w:highlight w:val="none"/>
        </w:rPr>
        <w:t xml:space="preserve"> </w:t>
      </w:r>
      <w:r>
        <w:rPr>
          <w:rFonts w:hint="eastAsia" w:ascii="メイリオ" w:hAnsi="メイリオ" w:eastAsia="メイリオ"/>
          <w:color w:val="000000" w:themeColor="text1"/>
          <w:sz w:val="24"/>
          <w:highlight w:val="none"/>
        </w:rPr>
        <w:t>勝山高校蒜山校地における馬術の教育環境整備、馬術部創設及び生徒の全国公募の早期実施</w:t>
      </w:r>
    </w:p>
    <w:p>
      <w:pPr>
        <w:pStyle w:val="0"/>
        <w:snapToGrid w:val="0"/>
        <w:spacing w:line="360" w:lineRule="exact"/>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　　　　　</w:t>
      </w:r>
      <w:bookmarkStart w:id="5" w:name="_Hlk101432519"/>
      <w:r>
        <w:rPr>
          <w:rFonts w:hint="eastAsia" w:ascii="メイリオ" w:hAnsi="メイリオ" w:eastAsia="メイリオ"/>
          <w:color w:val="000000" w:themeColor="text1"/>
          <w:sz w:val="24"/>
          <w:highlight w:val="none"/>
        </w:rPr>
        <w:t>⇒令和元年度入学者から全国募集（平成</w:t>
      </w:r>
      <w:r>
        <w:rPr>
          <w:rFonts w:hint="eastAsia" w:ascii="メイリオ" w:hAnsi="メイリオ" w:eastAsia="メイリオ"/>
          <w:color w:val="000000" w:themeColor="text1"/>
          <w:sz w:val="24"/>
          <w:highlight w:val="none"/>
        </w:rPr>
        <w:t>30.</w:t>
      </w:r>
      <w:r>
        <w:rPr>
          <w:rFonts w:hint="eastAsia" w:ascii="メイリオ" w:hAnsi="メイリオ" w:eastAsia="メイリオ"/>
          <w:color w:val="000000" w:themeColor="text1"/>
          <w:sz w:val="24"/>
          <w:highlight w:val="none"/>
        </w:rPr>
        <w:t>３</w:t>
      </w:r>
      <w:r>
        <w:rPr>
          <w:rFonts w:hint="eastAsia" w:ascii="メイリオ" w:hAnsi="メイリオ" w:eastAsia="メイリオ"/>
          <w:color w:val="000000" w:themeColor="text1"/>
          <w:sz w:val="24"/>
          <w:highlight w:val="none"/>
        </w:rPr>
        <w:t xml:space="preserve">.20 </w:t>
      </w:r>
      <w:bookmarkStart w:id="6" w:name="_Hlk101436806"/>
      <w:r>
        <w:rPr>
          <w:rFonts w:hint="eastAsia" w:ascii="メイリオ" w:hAnsi="メイリオ" w:eastAsia="メイリオ"/>
          <w:color w:val="000000" w:themeColor="text1"/>
          <w:sz w:val="24"/>
          <w:highlight w:val="none"/>
        </w:rPr>
        <w:t>県教育委員会</w:t>
      </w:r>
      <w:bookmarkEnd w:id="6"/>
      <w:r>
        <w:rPr>
          <w:rFonts w:hint="eastAsia" w:ascii="メイリオ" w:hAnsi="メイリオ" w:eastAsia="メイリオ"/>
          <w:color w:val="000000" w:themeColor="text1"/>
          <w:sz w:val="24"/>
          <w:highlight w:val="none"/>
        </w:rPr>
        <w:t>決定）</w:t>
      </w:r>
      <w:bookmarkEnd w:id="5"/>
    </w:p>
    <w:p>
      <w:pPr>
        <w:pStyle w:val="15"/>
        <w:numPr>
          <w:ilvl w:val="0"/>
          <w:numId w:val="2"/>
        </w:numPr>
        <w:snapToGrid w:val="0"/>
        <w:spacing w:line="360" w:lineRule="exact"/>
        <w:ind w:leftChars="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真庭高校における全国公募にふさわしい施設と教育内容の整備を行い、全国公募の</w:t>
      </w:r>
    </w:p>
    <w:p>
      <w:pPr>
        <w:pStyle w:val="15"/>
        <w:snapToGrid w:val="0"/>
        <w:spacing w:line="360" w:lineRule="exact"/>
        <w:ind w:left="776" w:leftChars="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早期実現</w:t>
      </w:r>
    </w:p>
    <w:p>
      <w:pPr>
        <w:pStyle w:val="0"/>
        <w:snapToGrid w:val="0"/>
        <w:spacing w:line="360" w:lineRule="exact"/>
        <w:ind w:firstLine="892" w:firstLineChars="40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　⇒看護科について、令和元年度入学者から全国募集</w:t>
      </w:r>
    </w:p>
    <w:p>
      <w:pPr>
        <w:pStyle w:val="0"/>
        <w:snapToGrid w:val="0"/>
        <w:spacing w:line="360" w:lineRule="exact"/>
        <w:ind w:firstLine="1338" w:firstLineChars="60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（平成</w:t>
      </w:r>
      <w:r>
        <w:rPr>
          <w:rFonts w:hint="eastAsia" w:ascii="メイリオ" w:hAnsi="メイリオ" w:eastAsia="メイリオ"/>
          <w:color w:val="000000" w:themeColor="text1"/>
          <w:sz w:val="24"/>
          <w:highlight w:val="none"/>
        </w:rPr>
        <w:t>30.</w:t>
      </w:r>
      <w:r>
        <w:rPr>
          <w:rFonts w:hint="eastAsia" w:ascii="メイリオ" w:hAnsi="メイリオ" w:eastAsia="メイリオ"/>
          <w:color w:val="000000" w:themeColor="text1"/>
          <w:sz w:val="24"/>
          <w:highlight w:val="none"/>
        </w:rPr>
        <w:t>３</w:t>
      </w:r>
      <w:r>
        <w:rPr>
          <w:rFonts w:hint="eastAsia" w:ascii="メイリオ" w:hAnsi="メイリオ" w:eastAsia="メイリオ"/>
          <w:color w:val="000000" w:themeColor="text1"/>
          <w:sz w:val="24"/>
          <w:highlight w:val="none"/>
        </w:rPr>
        <w:t xml:space="preserve">.20 </w:t>
      </w:r>
      <w:r>
        <w:rPr>
          <w:rFonts w:hint="eastAsia" w:ascii="メイリオ" w:hAnsi="メイリオ" w:eastAsia="メイリオ"/>
          <w:color w:val="000000" w:themeColor="text1"/>
          <w:sz w:val="24"/>
          <w:highlight w:val="none"/>
        </w:rPr>
        <w:t>県教育委員会決定）</w:t>
      </w:r>
    </w:p>
    <w:p>
      <w:pPr>
        <w:pStyle w:val="0"/>
        <w:snapToGrid w:val="0"/>
        <w:spacing w:line="360" w:lineRule="exact"/>
        <w:rPr>
          <w:rFonts w:hint="default" w:ascii="メイリオ" w:hAnsi="メイリオ" w:eastAsia="メイリオ"/>
          <w:b w:val="1"/>
          <w:color w:val="000000" w:themeColor="text1"/>
          <w:sz w:val="24"/>
          <w:highlight w:val="none"/>
        </w:rPr>
      </w:pPr>
      <w:r>
        <w:rPr>
          <w:rFonts w:hint="eastAsia" w:ascii="メイリオ" w:hAnsi="メイリオ" w:eastAsia="メイリオ"/>
          <w:b w:val="1"/>
          <w:color w:val="000000" w:themeColor="text1"/>
          <w:sz w:val="24"/>
          <w:highlight w:val="none"/>
        </w:rPr>
        <w:t>（２）平成</w:t>
      </w:r>
      <w:r>
        <w:rPr>
          <w:rFonts w:hint="eastAsia" w:ascii="メイリオ" w:hAnsi="メイリオ" w:eastAsia="メイリオ"/>
          <w:b w:val="1"/>
          <w:color w:val="000000" w:themeColor="text1"/>
          <w:sz w:val="24"/>
          <w:highlight w:val="none"/>
        </w:rPr>
        <w:t>30</w:t>
      </w:r>
      <w:r>
        <w:rPr>
          <w:rFonts w:hint="eastAsia" w:ascii="メイリオ" w:hAnsi="メイリオ" w:eastAsia="メイリオ"/>
          <w:b w:val="1"/>
          <w:color w:val="000000" w:themeColor="text1"/>
          <w:sz w:val="24"/>
          <w:highlight w:val="none"/>
        </w:rPr>
        <w:t>年８月</w:t>
      </w:r>
    </w:p>
    <w:p>
      <w:pPr>
        <w:pStyle w:val="0"/>
        <w:snapToGrid w:val="0"/>
        <w:spacing w:line="360" w:lineRule="exact"/>
        <w:ind w:left="720" w:leftChars="200" w:hanging="334" w:hangingChars="15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①</w:t>
      </w:r>
      <w:r>
        <w:rPr>
          <w:rFonts w:hint="eastAsia" w:ascii="メイリオ" w:hAnsi="メイリオ" w:eastAsia="メイリオ"/>
          <w:color w:val="000000" w:themeColor="text1"/>
          <w:sz w:val="24"/>
          <w:highlight w:val="none"/>
        </w:rPr>
        <w:t xml:space="preserve"> </w:t>
      </w:r>
      <w:r>
        <w:rPr>
          <w:rFonts w:hint="eastAsia" w:ascii="メイリオ" w:hAnsi="メイリオ" w:eastAsia="メイリオ"/>
          <w:color w:val="000000" w:themeColor="text1"/>
          <w:sz w:val="24"/>
          <w:highlight w:val="none"/>
        </w:rPr>
        <w:t>真庭高校</w:t>
      </w:r>
      <w:bookmarkStart w:id="7" w:name="_Hlk101430184"/>
      <w:r>
        <w:rPr>
          <w:rFonts w:hint="eastAsia" w:ascii="メイリオ" w:hAnsi="メイリオ" w:eastAsia="メイリオ"/>
          <w:color w:val="000000" w:themeColor="text1"/>
          <w:sz w:val="24"/>
          <w:highlight w:val="none"/>
        </w:rPr>
        <w:t>寄宿舎白梅寮</w:t>
      </w:r>
      <w:bookmarkEnd w:id="7"/>
      <w:r>
        <w:rPr>
          <w:rFonts w:hint="eastAsia" w:ascii="メイリオ" w:hAnsi="メイリオ" w:eastAsia="メイリオ"/>
          <w:color w:val="000000" w:themeColor="text1"/>
          <w:sz w:val="24"/>
          <w:highlight w:val="none"/>
        </w:rPr>
        <w:t>及び勝山高校</w:t>
      </w:r>
      <w:bookmarkStart w:id="8" w:name="_Hlk101429718"/>
      <w:r>
        <w:rPr>
          <w:rFonts w:hint="eastAsia" w:ascii="メイリオ" w:hAnsi="メイリオ" w:eastAsia="メイリオ"/>
          <w:color w:val="000000" w:themeColor="text1"/>
          <w:sz w:val="24"/>
          <w:highlight w:val="none"/>
        </w:rPr>
        <w:t>（蒜山校地）寄宿舎白雲寮</w:t>
      </w:r>
      <w:bookmarkEnd w:id="8"/>
      <w:r>
        <w:rPr>
          <w:rFonts w:hint="eastAsia" w:ascii="メイリオ" w:hAnsi="メイリオ" w:eastAsia="メイリオ"/>
          <w:color w:val="000000" w:themeColor="text1"/>
          <w:sz w:val="24"/>
          <w:highlight w:val="none"/>
        </w:rPr>
        <w:t>を、週休日も管理運営できる体制整備を行うこと。</w:t>
      </w:r>
    </w:p>
    <w:p>
      <w:pPr>
        <w:pStyle w:val="0"/>
        <w:snapToGrid w:val="0"/>
        <w:spacing w:line="360" w:lineRule="exact"/>
        <w:ind w:firstLine="1115" w:firstLineChars="50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⇒令和２年度から勝山高校（蒜山校地）寄宿舎白雲寮において、土・日曜日の舎</w:t>
      </w:r>
    </w:p>
    <w:p>
      <w:pPr>
        <w:pStyle w:val="0"/>
        <w:snapToGrid w:val="0"/>
        <w:spacing w:line="360" w:lineRule="exact"/>
        <w:ind w:firstLine="1338" w:firstLineChars="60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監配置</w:t>
      </w:r>
    </w:p>
    <w:p>
      <w:pPr>
        <w:pStyle w:val="15"/>
        <w:numPr>
          <w:ilvl w:val="0"/>
          <w:numId w:val="3"/>
        </w:numPr>
        <w:snapToGrid w:val="0"/>
        <w:spacing w:line="360" w:lineRule="exact"/>
        <w:ind w:leftChars="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勝山高校（蒜山校地）寄宿舎白雲寮は、定員が男女各３名で、入寮希望者が増加し</w:t>
      </w:r>
    </w:p>
    <w:p>
      <w:pPr>
        <w:pStyle w:val="15"/>
        <w:snapToGrid w:val="0"/>
        <w:spacing w:line="360" w:lineRule="exact"/>
        <w:ind w:left="776" w:leftChars="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た場合、対応の困難をきたすことが予想される。新たに一定程度受け入れ可能となる整備を行うこと。</w:t>
      </w:r>
    </w:p>
    <w:p>
      <w:pPr>
        <w:pStyle w:val="0"/>
        <w:snapToGrid w:val="0"/>
        <w:spacing w:line="360" w:lineRule="exact"/>
        <w:ind w:left="816" w:leftChars="250" w:hanging="334" w:hangingChars="15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③</w:t>
      </w:r>
      <w:r>
        <w:rPr>
          <w:rFonts w:hint="eastAsia" w:ascii="メイリオ" w:hAnsi="メイリオ" w:eastAsia="メイリオ"/>
          <w:color w:val="000000" w:themeColor="text1"/>
          <w:sz w:val="24"/>
          <w:highlight w:val="none"/>
        </w:rPr>
        <w:t xml:space="preserve"> </w:t>
      </w:r>
      <w:r>
        <w:rPr>
          <w:rFonts w:hint="eastAsia" w:ascii="メイリオ" w:hAnsi="メイリオ" w:eastAsia="メイリオ"/>
          <w:color w:val="000000" w:themeColor="text1"/>
          <w:sz w:val="24"/>
          <w:highlight w:val="none"/>
        </w:rPr>
        <w:t>真庭高校寄宿舎白梅寮は、昭和</w:t>
      </w:r>
      <w:r>
        <w:rPr>
          <w:rFonts w:hint="eastAsia" w:ascii="メイリオ" w:hAnsi="メイリオ" w:eastAsia="メイリオ"/>
          <w:color w:val="000000" w:themeColor="text1"/>
          <w:sz w:val="24"/>
          <w:highlight w:val="none"/>
        </w:rPr>
        <w:t>48</w:t>
      </w:r>
      <w:r>
        <w:rPr>
          <w:rFonts w:hint="eastAsia" w:ascii="メイリオ" w:hAnsi="メイリオ" w:eastAsia="メイリオ"/>
          <w:color w:val="000000" w:themeColor="text1"/>
          <w:sz w:val="24"/>
          <w:highlight w:val="none"/>
        </w:rPr>
        <w:t>年の建築であり、耐震工事は行われているが、各所に老朽化が目立ち快適な住環境とは言いがたい状況にある。早急に改修または移転等を行うこと。</w:t>
      </w:r>
    </w:p>
    <w:p>
      <w:pPr>
        <w:pStyle w:val="0"/>
        <w:snapToGrid w:val="0"/>
        <w:spacing w:line="360" w:lineRule="exact"/>
        <w:rPr>
          <w:rFonts w:hint="default" w:ascii="メイリオ" w:hAnsi="メイリオ" w:eastAsia="メイリオ"/>
          <w:b w:val="1"/>
          <w:color w:val="000000" w:themeColor="text1"/>
          <w:sz w:val="24"/>
          <w:highlight w:val="none"/>
        </w:rPr>
      </w:pPr>
      <w:r>
        <w:rPr>
          <w:rFonts w:hint="eastAsia" w:ascii="メイリオ" w:hAnsi="メイリオ" w:eastAsia="メイリオ"/>
          <w:b w:val="1"/>
          <w:color w:val="000000" w:themeColor="text1"/>
          <w:sz w:val="24"/>
          <w:highlight w:val="none"/>
        </w:rPr>
        <w:t>（３）平成</w:t>
      </w:r>
      <w:r>
        <w:rPr>
          <w:rFonts w:hint="eastAsia" w:ascii="メイリオ" w:hAnsi="メイリオ" w:eastAsia="メイリオ"/>
          <w:b w:val="1"/>
          <w:color w:val="000000" w:themeColor="text1"/>
          <w:sz w:val="24"/>
          <w:highlight w:val="none"/>
        </w:rPr>
        <w:t>30</w:t>
      </w:r>
      <w:r>
        <w:rPr>
          <w:rFonts w:hint="eastAsia" w:ascii="メイリオ" w:hAnsi="メイリオ" w:eastAsia="メイリオ"/>
          <w:b w:val="1"/>
          <w:color w:val="000000" w:themeColor="text1"/>
          <w:sz w:val="24"/>
          <w:highlight w:val="none"/>
        </w:rPr>
        <w:t>年</w:t>
      </w:r>
      <w:r>
        <w:rPr>
          <w:rFonts w:hint="eastAsia" w:ascii="メイリオ" w:hAnsi="メイリオ" w:eastAsia="メイリオ"/>
          <w:b w:val="1"/>
          <w:color w:val="000000" w:themeColor="text1"/>
          <w:sz w:val="24"/>
          <w:highlight w:val="none"/>
        </w:rPr>
        <w:t>10</w:t>
      </w:r>
      <w:r>
        <w:rPr>
          <w:rFonts w:hint="eastAsia" w:ascii="メイリオ" w:hAnsi="メイリオ" w:eastAsia="メイリオ"/>
          <w:b w:val="1"/>
          <w:color w:val="000000" w:themeColor="text1"/>
          <w:sz w:val="24"/>
          <w:highlight w:val="none"/>
        </w:rPr>
        <w:t>月</w:t>
      </w:r>
    </w:p>
    <w:p>
      <w:pPr>
        <w:pStyle w:val="0"/>
        <w:snapToGrid w:val="0"/>
        <w:spacing w:line="360" w:lineRule="exact"/>
        <w:ind w:left="816" w:leftChars="250" w:hanging="334" w:hangingChars="15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①</w:t>
      </w:r>
      <w:r>
        <w:rPr>
          <w:rFonts w:hint="default" w:ascii="メイリオ" w:hAnsi="メイリオ" w:eastAsia="メイリオ"/>
          <w:color w:val="000000" w:themeColor="text1"/>
          <w:sz w:val="24"/>
          <w:highlight w:val="none"/>
        </w:rPr>
        <w:t xml:space="preserve"> </w:t>
      </w:r>
      <w:r>
        <w:rPr>
          <w:rFonts w:hint="eastAsia" w:ascii="メイリオ" w:hAnsi="メイリオ" w:eastAsia="メイリオ"/>
          <w:color w:val="000000" w:themeColor="text1"/>
          <w:sz w:val="24"/>
          <w:highlight w:val="none"/>
        </w:rPr>
        <w:t>県立高等学校学区の真庭市の区域に合わせた再編（旧北房町地域（阿口地区を除く。）は、勝山高校普通科への出願は学区外となるため、同地域を美作学区とし、同時に備北学区との調整区域へ変更すること）</w:t>
      </w:r>
    </w:p>
    <w:p>
      <w:pPr>
        <w:pStyle w:val="0"/>
        <w:snapToGrid w:val="0"/>
        <w:spacing w:line="360" w:lineRule="exact"/>
        <w:rPr>
          <w:rFonts w:hint="default" w:ascii="メイリオ" w:hAnsi="メイリオ" w:eastAsia="メイリオ"/>
          <w:b w:val="1"/>
          <w:color w:val="000000" w:themeColor="text1"/>
          <w:sz w:val="24"/>
          <w:highlight w:val="none"/>
        </w:rPr>
      </w:pPr>
      <w:r>
        <w:rPr>
          <w:rFonts w:hint="eastAsia" w:ascii="メイリオ" w:hAnsi="メイリオ" w:eastAsia="メイリオ"/>
          <w:b w:val="1"/>
          <w:color w:val="000000" w:themeColor="text1"/>
          <w:sz w:val="24"/>
          <w:highlight w:val="none"/>
        </w:rPr>
        <w:t>（４）令和元年９月</w:t>
      </w:r>
    </w:p>
    <w:p>
      <w:pPr>
        <w:pStyle w:val="0"/>
        <w:snapToGrid w:val="0"/>
        <w:spacing w:line="360" w:lineRule="exact"/>
        <w:ind w:left="816" w:leftChars="250" w:hanging="334" w:hangingChars="15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①</w:t>
      </w:r>
      <w:r>
        <w:rPr>
          <w:rFonts w:hint="eastAsia" w:ascii="メイリオ" w:hAnsi="メイリオ" w:eastAsia="メイリオ"/>
          <w:color w:val="000000" w:themeColor="text1"/>
          <w:sz w:val="24"/>
          <w:highlight w:val="none"/>
        </w:rPr>
        <w:tab/>
      </w:r>
      <w:r>
        <w:rPr>
          <w:rFonts w:hint="eastAsia" w:ascii="メイリオ" w:hAnsi="メイリオ" w:eastAsia="メイリオ"/>
          <w:color w:val="000000" w:themeColor="text1"/>
          <w:sz w:val="24"/>
          <w:highlight w:val="none"/>
        </w:rPr>
        <w:t>旧北房町地域を備北学区から美作学区に変更し、新たに備北学区との調整区域とすること。</w:t>
      </w:r>
    </w:p>
    <w:p>
      <w:pPr>
        <w:pStyle w:val="0"/>
        <w:snapToGrid w:val="0"/>
        <w:spacing w:line="360" w:lineRule="exact"/>
        <w:rPr>
          <w:rFonts w:hint="default" w:ascii="メイリオ" w:hAnsi="メイリオ" w:eastAsia="メイリオ"/>
          <w:b w:val="1"/>
          <w:color w:val="000000" w:themeColor="text1"/>
          <w:sz w:val="24"/>
          <w:highlight w:val="none"/>
        </w:rPr>
      </w:pPr>
      <w:r>
        <w:rPr>
          <w:rFonts w:hint="eastAsia" w:ascii="メイリオ" w:hAnsi="メイリオ" w:eastAsia="メイリオ"/>
          <w:b w:val="1"/>
          <w:color w:val="000000" w:themeColor="text1"/>
          <w:sz w:val="24"/>
          <w:highlight w:val="none"/>
        </w:rPr>
        <w:t>（５）令和２年２月</w:t>
      </w:r>
    </w:p>
    <w:p>
      <w:pPr>
        <w:pStyle w:val="0"/>
        <w:snapToGrid w:val="0"/>
        <w:spacing w:line="360" w:lineRule="exact"/>
        <w:ind w:left="780" w:hanging="780" w:hangingChars="35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　　①</w:t>
      </w:r>
      <w:r>
        <w:rPr>
          <w:rFonts w:hint="eastAsia" w:ascii="メイリオ" w:hAnsi="メイリオ" w:eastAsia="メイリオ"/>
          <w:color w:val="000000" w:themeColor="text1"/>
          <w:sz w:val="24"/>
          <w:highlight w:val="none"/>
        </w:rPr>
        <w:t xml:space="preserve"> </w:t>
      </w:r>
      <w:r>
        <w:rPr>
          <w:rFonts w:hint="eastAsia" w:ascii="メイリオ" w:hAnsi="メイリオ" w:eastAsia="メイリオ"/>
          <w:color w:val="000000" w:themeColor="text1"/>
          <w:sz w:val="24"/>
          <w:highlight w:val="none"/>
        </w:rPr>
        <w:t>「勝山高校を真庭地域の進学拠点、真庭高校を専門教育を中心に据えた学校」</w:t>
      </w:r>
    </w:p>
    <w:p>
      <w:pPr>
        <w:pStyle w:val="0"/>
        <w:snapToGrid w:val="0"/>
        <w:spacing w:line="360" w:lineRule="exact"/>
        <w:ind w:left="579" w:leftChars="300" w:firstLine="223" w:firstLineChars="10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として、必要な学科編成および体制整備を行うこと。</w:t>
      </w:r>
    </w:p>
    <w:p>
      <w:pPr>
        <w:pStyle w:val="15"/>
        <w:numPr>
          <w:ilvl w:val="0"/>
          <w:numId w:val="4"/>
        </w:numPr>
        <w:snapToGrid w:val="0"/>
        <w:spacing w:line="360" w:lineRule="exact"/>
        <w:ind w:leftChars="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持続性と安定性が求められる教育において、短期間で再度、学科再編成を検討</w:t>
      </w:r>
    </w:p>
    <w:p>
      <w:pPr>
        <w:pStyle w:val="15"/>
        <w:snapToGrid w:val="0"/>
        <w:spacing w:line="360" w:lineRule="exact"/>
        <w:ind w:left="806" w:leftChars="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するようなことがあると、生徒保護者をはじめ関係者の不安を招くことにつな</w:t>
      </w:r>
    </w:p>
    <w:p>
      <w:pPr>
        <w:pStyle w:val="0"/>
        <w:snapToGrid w:val="0"/>
        <w:spacing w:line="360" w:lineRule="exact"/>
        <w:ind w:firstLine="780" w:firstLineChars="35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がる。そのようなことのないよう見通しをもった体制整備を行うこと。</w:t>
      </w:r>
    </w:p>
    <w:p>
      <w:pPr>
        <w:pStyle w:val="0"/>
        <w:snapToGrid w:val="0"/>
        <w:spacing w:line="360" w:lineRule="exact"/>
        <w:ind w:firstLine="446" w:firstLineChars="20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③</w:t>
      </w:r>
      <w:r>
        <w:rPr>
          <w:rFonts w:hint="eastAsia" w:ascii="メイリオ" w:hAnsi="メイリオ" w:eastAsia="メイリオ"/>
          <w:color w:val="000000" w:themeColor="text1"/>
          <w:sz w:val="24"/>
          <w:highlight w:val="none"/>
        </w:rPr>
        <w:t xml:space="preserve"> </w:t>
      </w:r>
      <w:r>
        <w:rPr>
          <w:rFonts w:hint="eastAsia" w:ascii="メイリオ" w:hAnsi="メイリオ" w:eastAsia="メイリオ"/>
          <w:color w:val="000000" w:themeColor="text1"/>
          <w:sz w:val="24"/>
          <w:highlight w:val="none"/>
        </w:rPr>
        <w:t>勝山高校普通科を令和３年度から、備北、美作両学区の高校とすること。</w:t>
      </w:r>
    </w:p>
    <w:p>
      <w:pPr>
        <w:pStyle w:val="0"/>
        <w:snapToGrid w:val="0"/>
        <w:spacing w:line="360" w:lineRule="exact"/>
        <w:rPr>
          <w:rFonts w:hint="default" w:ascii="メイリオ" w:hAnsi="メイリオ" w:eastAsia="メイリオ"/>
          <w:b w:val="1"/>
          <w:color w:val="000000" w:themeColor="text1"/>
          <w:sz w:val="24"/>
          <w:highlight w:val="none"/>
        </w:rPr>
      </w:pPr>
      <w:r>
        <w:rPr>
          <w:rFonts w:hint="eastAsia" w:ascii="メイリオ" w:hAnsi="メイリオ" w:eastAsia="メイリオ"/>
          <w:b w:val="1"/>
          <w:color w:val="000000" w:themeColor="text1"/>
          <w:sz w:val="24"/>
          <w:highlight w:val="none"/>
        </w:rPr>
        <w:t>（６）令和２年６月</w:t>
      </w:r>
    </w:p>
    <w:p>
      <w:pPr>
        <w:pStyle w:val="0"/>
        <w:snapToGrid w:val="0"/>
        <w:spacing w:line="360" w:lineRule="exact"/>
        <w:ind w:left="780" w:hanging="780" w:hangingChars="35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　　①</w:t>
      </w:r>
      <w:r>
        <w:rPr>
          <w:rFonts w:hint="eastAsia" w:ascii="メイリオ" w:hAnsi="メイリオ" w:eastAsia="メイリオ"/>
          <w:color w:val="000000" w:themeColor="text1"/>
          <w:sz w:val="24"/>
          <w:highlight w:val="none"/>
        </w:rPr>
        <w:t xml:space="preserve"> </w:t>
      </w:r>
      <w:r>
        <w:rPr>
          <w:rFonts w:hint="eastAsia" w:ascii="メイリオ" w:hAnsi="メイリオ" w:eastAsia="メイリオ"/>
          <w:color w:val="000000" w:themeColor="text1"/>
          <w:sz w:val="24"/>
          <w:highlight w:val="none"/>
        </w:rPr>
        <w:t>「勝山高校を真庭地域の進学拠点、真庭高校は専門教育を中心に据えた学校」</w:t>
      </w:r>
    </w:p>
    <w:p>
      <w:pPr>
        <w:pStyle w:val="0"/>
        <w:snapToGrid w:val="0"/>
        <w:spacing w:line="360" w:lineRule="exact"/>
        <w:ind w:left="579" w:leftChars="300" w:firstLine="223" w:firstLineChars="10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として、必要な学科編成および体制整備を行うこと。そのために、勝山高校を</w:t>
      </w:r>
    </w:p>
    <w:p>
      <w:pPr>
        <w:pStyle w:val="0"/>
        <w:snapToGrid w:val="0"/>
        <w:spacing w:line="360" w:lineRule="exact"/>
        <w:ind w:left="579" w:leftChars="300" w:firstLine="223" w:firstLineChars="10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普通科４学級として進学機能を強化すること。また、真庭高校を看護科、農業</w:t>
      </w:r>
    </w:p>
    <w:p>
      <w:pPr>
        <w:pStyle w:val="0"/>
        <w:snapToGrid w:val="0"/>
        <w:spacing w:line="360" w:lineRule="exact"/>
        <w:ind w:left="579" w:leftChars="300" w:firstLine="223" w:firstLineChars="10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系学科、商業系学科の３学級とし、学科間の連携及び地域との連携を取り入れ</w:t>
      </w:r>
    </w:p>
    <w:p>
      <w:pPr>
        <w:pStyle w:val="0"/>
        <w:snapToGrid w:val="0"/>
        <w:spacing w:line="360" w:lineRule="exact"/>
        <w:ind w:left="579" w:leftChars="300" w:firstLine="223" w:firstLineChars="10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た特色ある学校とすること。</w:t>
      </w:r>
    </w:p>
    <w:p>
      <w:pPr>
        <w:pStyle w:val="0"/>
        <w:snapToGrid w:val="0"/>
        <w:spacing w:line="360" w:lineRule="exact"/>
        <w:ind w:left="579" w:leftChars="300" w:firstLine="557" w:firstLineChars="25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⇒令和４年度入学</w:t>
      </w:r>
      <w:r>
        <w:rPr>
          <w:rFonts w:hint="eastAsia" w:ascii="メイリオ" w:hAnsi="メイリオ" w:eastAsia="メイリオ"/>
          <w:color w:val="000000" w:themeColor="text1"/>
          <w:sz w:val="24"/>
          <w:highlight w:val="none"/>
          <w:u w:val="single" w:color="auto"/>
        </w:rPr>
        <w:t>者</w:t>
      </w:r>
      <w:r>
        <w:rPr>
          <w:rFonts w:hint="eastAsia" w:ascii="メイリオ" w:hAnsi="メイリオ" w:eastAsia="メイリオ"/>
          <w:color w:val="000000" w:themeColor="text1"/>
          <w:sz w:val="24"/>
          <w:highlight w:val="none"/>
        </w:rPr>
        <w:t>から実施（令和３</w:t>
      </w:r>
      <w:r>
        <w:rPr>
          <w:rFonts w:hint="eastAsia" w:ascii="メイリオ" w:hAnsi="メイリオ" w:eastAsia="メイリオ"/>
          <w:color w:val="000000" w:themeColor="text1"/>
          <w:sz w:val="24"/>
          <w:highlight w:val="none"/>
        </w:rPr>
        <w:t>.</w:t>
      </w:r>
      <w:r>
        <w:rPr>
          <w:rFonts w:hint="eastAsia" w:ascii="メイリオ" w:hAnsi="メイリオ" w:eastAsia="メイリオ"/>
          <w:color w:val="000000" w:themeColor="text1"/>
          <w:sz w:val="24"/>
          <w:highlight w:val="none"/>
        </w:rPr>
        <w:t>３</w:t>
      </w:r>
      <w:r>
        <w:rPr>
          <w:rFonts w:hint="eastAsia" w:ascii="メイリオ" w:hAnsi="メイリオ" w:eastAsia="メイリオ"/>
          <w:color w:val="000000" w:themeColor="text1"/>
          <w:sz w:val="24"/>
          <w:highlight w:val="none"/>
        </w:rPr>
        <w:t xml:space="preserve">.19 </w:t>
      </w:r>
      <w:r>
        <w:rPr>
          <w:rFonts w:hint="eastAsia" w:ascii="メイリオ" w:hAnsi="メイリオ" w:eastAsia="メイリオ"/>
          <w:color w:val="000000" w:themeColor="text1"/>
          <w:sz w:val="24"/>
          <w:highlight w:val="none"/>
        </w:rPr>
        <w:t>県</w:t>
      </w:r>
      <w:bookmarkStart w:id="9" w:name="_Hlk101437527"/>
      <w:r>
        <w:rPr>
          <w:rFonts w:hint="eastAsia" w:ascii="メイリオ" w:hAnsi="メイリオ" w:eastAsia="メイリオ"/>
          <w:color w:val="000000" w:themeColor="text1"/>
          <w:sz w:val="24"/>
          <w:highlight w:val="none"/>
        </w:rPr>
        <w:t>教育委員会</w:t>
      </w:r>
      <w:bookmarkEnd w:id="9"/>
      <w:r>
        <w:rPr>
          <w:rFonts w:hint="eastAsia" w:ascii="メイリオ" w:hAnsi="メイリオ" w:eastAsia="メイリオ"/>
          <w:color w:val="000000" w:themeColor="text1"/>
          <w:sz w:val="24"/>
          <w:highlight w:val="none"/>
        </w:rPr>
        <w:t>決定）</w:t>
      </w:r>
    </w:p>
    <w:p>
      <w:pPr>
        <w:pStyle w:val="0"/>
        <w:snapToGrid w:val="0"/>
        <w:spacing w:line="360" w:lineRule="exact"/>
        <w:ind w:left="669" w:hanging="669" w:hangingChars="30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　　②</w:t>
      </w:r>
      <w:r>
        <w:rPr>
          <w:rFonts w:hint="eastAsia" w:ascii="メイリオ" w:hAnsi="メイリオ" w:eastAsia="メイリオ"/>
          <w:color w:val="000000" w:themeColor="text1"/>
          <w:sz w:val="24"/>
          <w:highlight w:val="none"/>
        </w:rPr>
        <w:t xml:space="preserve"> </w:t>
      </w:r>
      <w:r>
        <w:rPr>
          <w:rFonts w:hint="eastAsia" w:ascii="メイリオ" w:hAnsi="メイリオ" w:eastAsia="メイリオ"/>
          <w:color w:val="000000" w:themeColor="text1"/>
          <w:sz w:val="24"/>
          <w:highlight w:val="none"/>
        </w:rPr>
        <w:t>令和７年度以降、生徒数の大幅な減少が想定される。持続性と安定性が求めら</w:t>
      </w:r>
    </w:p>
    <w:p>
      <w:pPr>
        <w:pStyle w:val="0"/>
        <w:snapToGrid w:val="0"/>
        <w:spacing w:line="360" w:lineRule="exact"/>
        <w:ind w:left="579" w:leftChars="300" w:firstLine="223" w:firstLineChars="10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れる教育において、短期間で学科再編成を検討するようなことがあると、生徒</w:t>
      </w:r>
    </w:p>
    <w:p>
      <w:pPr>
        <w:pStyle w:val="0"/>
        <w:snapToGrid w:val="0"/>
        <w:spacing w:line="360" w:lineRule="exact"/>
        <w:ind w:left="579" w:leftChars="300" w:firstLine="223" w:firstLineChars="10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保護者をはじめ関係者の不安を招くことにつながる。そのようなことのないよ</w:t>
      </w:r>
    </w:p>
    <w:p>
      <w:pPr>
        <w:pStyle w:val="0"/>
        <w:snapToGrid w:val="0"/>
        <w:spacing w:line="360" w:lineRule="exact"/>
        <w:ind w:left="579" w:leftChars="300" w:firstLine="223" w:firstLineChars="10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う見通しをもった体制整備を行うこと。</w:t>
      </w:r>
    </w:p>
    <w:p>
      <w:pPr>
        <w:pStyle w:val="0"/>
        <w:snapToGrid w:val="0"/>
        <w:spacing w:line="360" w:lineRule="exact"/>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　　③</w:t>
      </w:r>
      <w:r>
        <w:rPr>
          <w:rFonts w:hint="eastAsia" w:ascii="メイリオ" w:hAnsi="メイリオ" w:eastAsia="メイリオ"/>
          <w:color w:val="000000" w:themeColor="text1"/>
          <w:sz w:val="24"/>
          <w:highlight w:val="none"/>
        </w:rPr>
        <w:t xml:space="preserve"> </w:t>
      </w:r>
      <w:r>
        <w:rPr>
          <w:rFonts w:hint="eastAsia" w:ascii="メイリオ" w:hAnsi="メイリオ" w:eastAsia="メイリオ"/>
          <w:color w:val="000000" w:themeColor="text1"/>
          <w:sz w:val="24"/>
          <w:highlight w:val="none"/>
        </w:rPr>
        <w:t>勝山高校普通科を令和３年度から、備北、美作両学区の高校とすること。</w:t>
      </w:r>
    </w:p>
    <w:p>
      <w:pPr>
        <w:pStyle w:val="0"/>
        <w:snapToGrid w:val="0"/>
        <w:spacing w:line="360" w:lineRule="exact"/>
        <w:rPr>
          <w:rFonts w:hint="default" w:ascii="メイリオ" w:hAnsi="メイリオ" w:eastAsia="メイリオ"/>
          <w:b w:val="1"/>
          <w:color w:val="000000" w:themeColor="text1"/>
          <w:sz w:val="24"/>
          <w:highlight w:val="none"/>
        </w:rPr>
      </w:pPr>
      <w:r>
        <w:rPr>
          <w:rFonts w:hint="eastAsia" w:ascii="メイリオ" w:hAnsi="メイリオ" w:eastAsia="メイリオ"/>
          <w:b w:val="1"/>
          <w:color w:val="000000" w:themeColor="text1"/>
          <w:sz w:val="24"/>
          <w:highlight w:val="none"/>
        </w:rPr>
        <w:t>（７）令和２年９月</w:t>
      </w:r>
    </w:p>
    <w:p>
      <w:pPr>
        <w:pStyle w:val="0"/>
        <w:snapToGrid w:val="0"/>
        <w:spacing w:line="360" w:lineRule="exact"/>
        <w:ind w:firstLine="446" w:firstLineChars="20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①</w:t>
      </w:r>
      <w:r>
        <w:rPr>
          <w:rFonts w:hint="eastAsia" w:ascii="メイリオ" w:hAnsi="メイリオ" w:eastAsia="メイリオ"/>
          <w:color w:val="000000" w:themeColor="text1"/>
          <w:sz w:val="24"/>
          <w:highlight w:val="none"/>
        </w:rPr>
        <w:tab/>
      </w:r>
      <w:r>
        <w:rPr>
          <w:rFonts w:hint="eastAsia" w:ascii="メイリオ" w:hAnsi="メイリオ" w:eastAsia="メイリオ"/>
          <w:color w:val="000000" w:themeColor="text1"/>
          <w:sz w:val="24"/>
          <w:highlight w:val="none"/>
        </w:rPr>
        <w:t>県立高等学校教育体制整備について県と市が一体となって推進すること。</w:t>
      </w:r>
    </w:p>
    <w:p>
      <w:pPr>
        <w:pStyle w:val="0"/>
        <w:snapToGrid w:val="0"/>
        <w:spacing w:line="360" w:lineRule="exact"/>
        <w:ind w:firstLine="669" w:firstLineChars="30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ア</w:t>
      </w:r>
      <w:r>
        <w:rPr>
          <w:rFonts w:hint="eastAsia" w:ascii="メイリオ" w:hAnsi="メイリオ" w:eastAsia="メイリオ"/>
          <w:color w:val="000000" w:themeColor="text1"/>
          <w:sz w:val="24"/>
          <w:highlight w:val="none"/>
        </w:rPr>
        <w:t xml:space="preserve"> </w:t>
      </w:r>
      <w:r>
        <w:rPr>
          <w:rFonts w:hint="eastAsia" w:ascii="メイリオ" w:hAnsi="メイリオ" w:eastAsia="メイリオ"/>
          <w:color w:val="000000" w:themeColor="text1"/>
          <w:sz w:val="24"/>
          <w:highlight w:val="none"/>
        </w:rPr>
        <w:t>勝山高校、真庭高校の一体的な整備の実施</w:t>
      </w:r>
    </w:p>
    <w:p>
      <w:pPr>
        <w:pStyle w:val="0"/>
        <w:snapToGrid w:val="0"/>
        <w:spacing w:line="360" w:lineRule="exact"/>
        <w:ind w:firstLine="669" w:firstLineChars="30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イ</w:t>
      </w:r>
      <w:r>
        <w:rPr>
          <w:rFonts w:hint="eastAsia" w:ascii="メイリオ" w:hAnsi="メイリオ" w:eastAsia="メイリオ"/>
          <w:color w:val="000000" w:themeColor="text1"/>
          <w:sz w:val="24"/>
          <w:highlight w:val="none"/>
        </w:rPr>
        <w:t xml:space="preserve"> </w:t>
      </w:r>
      <w:r>
        <w:rPr>
          <w:rFonts w:hint="eastAsia" w:ascii="メイリオ" w:hAnsi="メイリオ" w:eastAsia="メイリオ"/>
          <w:color w:val="000000" w:themeColor="text1"/>
          <w:sz w:val="24"/>
          <w:highlight w:val="none"/>
        </w:rPr>
        <w:t>真庭高校における先進的な施設整備、実習設備の充実</w:t>
      </w:r>
    </w:p>
    <w:p>
      <w:pPr>
        <w:pStyle w:val="0"/>
        <w:snapToGrid w:val="0"/>
        <w:spacing w:line="360" w:lineRule="exact"/>
        <w:ind w:firstLine="669" w:firstLineChars="30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ウ</w:t>
      </w:r>
      <w:r>
        <w:rPr>
          <w:rFonts w:hint="eastAsia" w:ascii="メイリオ" w:hAnsi="メイリオ" w:eastAsia="メイリオ"/>
          <w:color w:val="000000" w:themeColor="text1"/>
          <w:sz w:val="24"/>
          <w:highlight w:val="none"/>
        </w:rPr>
        <w:t xml:space="preserve"> </w:t>
      </w:r>
      <w:r>
        <w:rPr>
          <w:rFonts w:hint="eastAsia" w:ascii="メイリオ" w:hAnsi="メイリオ" w:eastAsia="メイリオ"/>
          <w:color w:val="000000" w:themeColor="text1"/>
          <w:sz w:val="24"/>
          <w:highlight w:val="none"/>
        </w:rPr>
        <w:t>（郷土愛を育むふるさと教育推進の観点から）高校と地元行政との連携・参</w:t>
      </w:r>
    </w:p>
    <w:p>
      <w:pPr>
        <w:pStyle w:val="0"/>
        <w:snapToGrid w:val="0"/>
        <w:spacing w:line="360" w:lineRule="exact"/>
        <w:ind w:firstLine="1003" w:firstLineChars="45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画の強化</w:t>
      </w:r>
    </w:p>
    <w:p>
      <w:pPr>
        <w:pStyle w:val="0"/>
        <w:snapToGrid w:val="0"/>
        <w:spacing w:line="360" w:lineRule="exact"/>
        <w:ind w:firstLine="669" w:firstLineChars="30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エ</w:t>
      </w:r>
      <w:r>
        <w:rPr>
          <w:rFonts w:hint="eastAsia" w:ascii="メイリオ" w:hAnsi="メイリオ" w:eastAsia="メイリオ"/>
          <w:color w:val="000000" w:themeColor="text1"/>
          <w:sz w:val="24"/>
          <w:highlight w:val="none"/>
        </w:rPr>
        <w:t xml:space="preserve"> </w:t>
      </w:r>
      <w:r>
        <w:rPr>
          <w:rFonts w:hint="eastAsia" w:ascii="メイリオ" w:hAnsi="メイリオ" w:eastAsia="メイリオ"/>
          <w:color w:val="000000" w:themeColor="text1"/>
          <w:sz w:val="24"/>
          <w:highlight w:val="none"/>
        </w:rPr>
        <w:t>通学区については市町村域を原則として、例外的に従前からの通学区は調整</w:t>
      </w:r>
    </w:p>
    <w:p>
      <w:pPr>
        <w:pStyle w:val="0"/>
        <w:snapToGrid w:val="0"/>
        <w:spacing w:line="360" w:lineRule="exact"/>
        <w:ind w:firstLine="1003" w:firstLineChars="45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区域とすること。</w:t>
      </w:r>
    </w:p>
    <w:p>
      <w:pPr>
        <w:pStyle w:val="0"/>
        <w:snapToGrid w:val="0"/>
        <w:spacing w:line="360" w:lineRule="exact"/>
        <w:ind w:left="1561" w:hanging="1561" w:hangingChars="70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　　　　　　⇒「エ」について、令和４年度入学者選抜から備北学区である真庭市北房地域（旧北房町）を、勝山高校の調整区域とする。（令和３</w:t>
      </w:r>
      <w:r>
        <w:rPr>
          <w:rFonts w:hint="eastAsia" w:ascii="メイリオ" w:hAnsi="メイリオ" w:eastAsia="メイリオ"/>
          <w:color w:val="000000" w:themeColor="text1"/>
          <w:sz w:val="24"/>
          <w:highlight w:val="none"/>
        </w:rPr>
        <w:t>.</w:t>
      </w:r>
      <w:r>
        <w:rPr>
          <w:rFonts w:hint="eastAsia" w:ascii="メイリオ" w:hAnsi="メイリオ" w:eastAsia="メイリオ"/>
          <w:color w:val="000000" w:themeColor="text1"/>
          <w:sz w:val="24"/>
          <w:highlight w:val="none"/>
        </w:rPr>
        <w:t>３</w:t>
      </w:r>
      <w:r>
        <w:rPr>
          <w:rFonts w:hint="eastAsia" w:ascii="メイリオ" w:hAnsi="メイリオ" w:eastAsia="メイリオ"/>
          <w:color w:val="000000" w:themeColor="text1"/>
          <w:sz w:val="24"/>
          <w:highlight w:val="none"/>
        </w:rPr>
        <w:t xml:space="preserve">.19 </w:t>
      </w:r>
      <w:r>
        <w:rPr>
          <w:rFonts w:hint="eastAsia" w:ascii="メイリオ" w:hAnsi="メイリオ" w:eastAsia="メイリオ"/>
          <w:color w:val="000000" w:themeColor="text1"/>
          <w:sz w:val="24"/>
          <w:highlight w:val="none"/>
        </w:rPr>
        <w:t>県教育委員会決定）</w:t>
      </w:r>
    </w:p>
    <w:p>
      <w:pPr>
        <w:pStyle w:val="0"/>
        <w:snapToGrid w:val="0"/>
        <w:spacing w:line="360" w:lineRule="exact"/>
        <w:rPr>
          <w:rFonts w:hint="default" w:ascii="メイリオ" w:hAnsi="メイリオ" w:eastAsia="メイリオ"/>
          <w:b w:val="1"/>
          <w:color w:val="000000" w:themeColor="text1"/>
          <w:sz w:val="24"/>
          <w:highlight w:val="none"/>
        </w:rPr>
      </w:pPr>
      <w:r>
        <w:rPr>
          <w:rFonts w:hint="eastAsia" w:ascii="メイリオ" w:hAnsi="メイリオ" w:eastAsia="メイリオ"/>
          <w:b w:val="1"/>
          <w:color w:val="000000" w:themeColor="text1"/>
          <w:sz w:val="24"/>
          <w:highlight w:val="none"/>
        </w:rPr>
        <w:t>（８）令和２年</w:t>
      </w:r>
      <w:r>
        <w:rPr>
          <w:rFonts w:hint="eastAsia" w:ascii="メイリオ" w:hAnsi="メイリオ" w:eastAsia="メイリオ"/>
          <w:b w:val="1"/>
          <w:color w:val="000000" w:themeColor="text1"/>
          <w:sz w:val="24"/>
          <w:highlight w:val="none"/>
        </w:rPr>
        <w:t>12</w:t>
      </w:r>
      <w:r>
        <w:rPr>
          <w:rFonts w:hint="eastAsia" w:ascii="メイリオ" w:hAnsi="メイリオ" w:eastAsia="メイリオ"/>
          <w:b w:val="1"/>
          <w:color w:val="000000" w:themeColor="text1"/>
          <w:sz w:val="24"/>
          <w:highlight w:val="none"/>
        </w:rPr>
        <w:t>月</w:t>
      </w:r>
    </w:p>
    <w:p>
      <w:pPr>
        <w:pStyle w:val="0"/>
        <w:snapToGrid w:val="0"/>
        <w:spacing w:line="360" w:lineRule="exact"/>
        <w:ind w:firstLine="446" w:firstLineChars="200"/>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①</w:t>
      </w:r>
      <w:r>
        <w:rPr>
          <w:rFonts w:hint="eastAsia" w:ascii="メイリオ" w:hAnsi="メイリオ" w:eastAsia="メイリオ"/>
          <w:color w:val="000000" w:themeColor="text1"/>
          <w:sz w:val="24"/>
          <w:highlight w:val="none"/>
        </w:rPr>
        <w:t xml:space="preserve"> </w:t>
      </w:r>
      <w:r>
        <w:rPr>
          <w:rFonts w:hint="eastAsia" w:ascii="メイリオ" w:hAnsi="メイリオ" w:eastAsia="メイリオ"/>
          <w:color w:val="000000" w:themeColor="text1"/>
          <w:sz w:val="24"/>
          <w:highlight w:val="none"/>
        </w:rPr>
        <w:t>市内県立高等学校の令和４年度入学以降における募集定員に関する要望</w:t>
      </w:r>
    </w:p>
    <w:p>
      <w:pPr>
        <w:pStyle w:val="0"/>
        <w:snapToGrid w:val="0"/>
        <w:spacing w:line="360" w:lineRule="exact"/>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　　　　ア</w:t>
      </w:r>
      <w:r>
        <w:rPr>
          <w:rFonts w:hint="eastAsia" w:ascii="メイリオ" w:hAnsi="メイリオ" w:eastAsia="メイリオ"/>
          <w:color w:val="000000" w:themeColor="text1"/>
          <w:sz w:val="24"/>
          <w:highlight w:val="none"/>
        </w:rPr>
        <w:t xml:space="preserve"> </w:t>
      </w:r>
      <w:r>
        <w:rPr>
          <w:rFonts w:hint="eastAsia" w:ascii="メイリオ" w:hAnsi="メイリオ" w:eastAsia="メイリオ"/>
          <w:color w:val="000000" w:themeColor="text1"/>
          <w:sz w:val="24"/>
          <w:highlight w:val="none"/>
        </w:rPr>
        <w:t>勝山高校（勝山校地）</w:t>
      </w:r>
    </w:p>
    <w:p>
      <w:pPr>
        <w:pStyle w:val="0"/>
        <w:snapToGrid w:val="0"/>
        <w:spacing w:line="360" w:lineRule="exact"/>
        <w:rPr>
          <w:rFonts w:hint="default" w:ascii="メイリオ" w:hAnsi="メイリオ" w:eastAsia="メイリオ"/>
          <w:color w:val="000000" w:themeColor="text1"/>
          <w:sz w:val="24"/>
          <w:highlight w:val="none"/>
        </w:rPr>
      </w:pPr>
      <w:r>
        <w:rPr>
          <w:rFonts w:hint="eastAsia" w:ascii="メイリオ" w:hAnsi="メイリオ" w:eastAsia="メイリオ"/>
          <w:color w:val="000000" w:themeColor="text1"/>
          <w:sz w:val="24"/>
          <w:highlight w:val="none"/>
        </w:rPr>
        <w:t>　　　　　　</w:t>
      </w:r>
      <w:r>
        <w:rPr>
          <w:rFonts w:hint="eastAsia" w:ascii="メイリオ" w:hAnsi="メイリオ" w:eastAsia="メイリオ"/>
          <w:color w:val="000000" w:themeColor="text1"/>
          <w:sz w:val="24"/>
          <w:highlight w:val="none"/>
        </w:rPr>
        <w:t>40</w:t>
      </w:r>
      <w:r>
        <w:rPr>
          <w:rFonts w:hint="eastAsia" w:ascii="メイリオ" w:hAnsi="メイリオ" w:eastAsia="メイリオ"/>
          <w:color w:val="000000" w:themeColor="text1"/>
          <w:sz w:val="24"/>
          <w:highlight w:val="none"/>
        </w:rPr>
        <w:t>人×４クラス＝</w:t>
      </w:r>
      <w:r>
        <w:rPr>
          <w:rFonts w:hint="eastAsia" w:ascii="メイリオ" w:hAnsi="メイリオ" w:eastAsia="メイリオ"/>
          <w:color w:val="000000" w:themeColor="text1"/>
          <w:sz w:val="24"/>
          <w:highlight w:val="none"/>
        </w:rPr>
        <w:t>160</w:t>
      </w:r>
      <w:r>
        <w:rPr>
          <w:rFonts w:hint="eastAsia" w:ascii="メイリオ" w:hAnsi="メイリオ" w:eastAsia="メイリオ"/>
          <w:color w:val="000000" w:themeColor="text1"/>
          <w:sz w:val="24"/>
          <w:highlight w:val="none"/>
        </w:rPr>
        <w:t>人を下回らないこと。</w:t>
      </w:r>
    </w:p>
    <w:p>
      <w:pPr>
        <w:pStyle w:val="0"/>
        <w:snapToGrid w:val="0"/>
        <w:spacing w:line="360" w:lineRule="exact"/>
        <w:ind w:firstLine="892" w:firstLineChars="400"/>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highlight w:val="none"/>
        </w:rPr>
        <w:t>イ</w:t>
      </w:r>
      <w:r>
        <w:rPr>
          <w:rFonts w:hint="eastAsia" w:ascii="メイリオ" w:hAnsi="メイリオ" w:eastAsia="メイリオ"/>
          <w:color w:val="000000" w:themeColor="text1"/>
          <w:sz w:val="24"/>
          <w:highlight w:val="none"/>
        </w:rPr>
        <w:t xml:space="preserve"> </w:t>
      </w:r>
      <w:r>
        <w:rPr>
          <w:rFonts w:hint="eastAsia" w:ascii="メイリオ" w:hAnsi="メイリオ" w:eastAsia="メイリオ"/>
          <w:color w:val="000000" w:themeColor="text1"/>
          <w:sz w:val="24"/>
          <w:highlight w:val="none"/>
        </w:rPr>
        <w:t>勝山高校（蒜山校地）</w:t>
      </w:r>
    </w:p>
    <w:p>
      <w:pPr>
        <w:pStyle w:val="0"/>
        <w:snapToGrid w:val="0"/>
        <w:spacing w:line="360" w:lineRule="exac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　　　　　　</w:t>
      </w:r>
      <w:r>
        <w:rPr>
          <w:rFonts w:hint="eastAsia" w:ascii="メイリオ" w:hAnsi="メイリオ" w:eastAsia="メイリオ"/>
          <w:color w:val="000000" w:themeColor="text1"/>
          <w:sz w:val="24"/>
        </w:rPr>
        <w:t>40</w:t>
      </w:r>
      <w:r>
        <w:rPr>
          <w:rFonts w:hint="eastAsia" w:ascii="メイリオ" w:hAnsi="メイリオ" w:eastAsia="メイリオ"/>
          <w:color w:val="000000" w:themeColor="text1"/>
          <w:sz w:val="24"/>
        </w:rPr>
        <w:t>人×１クラス（現行の募集定員を維持すること）</w:t>
      </w:r>
    </w:p>
    <w:p>
      <w:pPr>
        <w:pStyle w:val="0"/>
        <w:snapToGrid w:val="0"/>
        <w:spacing w:line="360" w:lineRule="exact"/>
        <w:ind w:firstLine="892" w:firstLineChars="400"/>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ウ</w:t>
      </w:r>
      <w:r>
        <w:rPr>
          <w:rFonts w:hint="eastAsia" w:ascii="メイリオ" w:hAnsi="メイリオ" w:eastAsia="メイリオ"/>
          <w:color w:val="000000" w:themeColor="text1"/>
          <w:sz w:val="24"/>
        </w:rPr>
        <w:t xml:space="preserve"> </w:t>
      </w:r>
      <w:r>
        <w:rPr>
          <w:rFonts w:hint="eastAsia" w:ascii="メイリオ" w:hAnsi="メイリオ" w:eastAsia="メイリオ"/>
          <w:color w:val="000000" w:themeColor="text1"/>
          <w:sz w:val="24"/>
        </w:rPr>
        <w:t>複数校地解消後の真庭高校</w:t>
      </w:r>
    </w:p>
    <w:p>
      <w:pPr>
        <w:pStyle w:val="0"/>
        <w:snapToGrid w:val="0"/>
        <w:spacing w:line="360" w:lineRule="exact"/>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　　　　　　</w:t>
      </w:r>
      <w:r>
        <w:rPr>
          <w:rFonts w:hint="eastAsia" w:ascii="メイリオ" w:hAnsi="メイリオ" w:eastAsia="メイリオ"/>
          <w:color w:val="000000" w:themeColor="text1"/>
          <w:sz w:val="24"/>
        </w:rPr>
        <w:t>40</w:t>
      </w:r>
      <w:r>
        <w:rPr>
          <w:rFonts w:hint="eastAsia" w:ascii="メイリオ" w:hAnsi="メイリオ" w:eastAsia="メイリオ"/>
          <w:color w:val="000000" w:themeColor="text1"/>
          <w:sz w:val="24"/>
        </w:rPr>
        <w:t>人×３クラス＝</w:t>
      </w:r>
      <w:r>
        <w:rPr>
          <w:rFonts w:hint="eastAsia" w:ascii="メイリオ" w:hAnsi="メイリオ" w:eastAsia="メイリオ"/>
          <w:color w:val="000000" w:themeColor="text1"/>
          <w:sz w:val="24"/>
        </w:rPr>
        <w:t>120</w:t>
      </w:r>
      <w:r>
        <w:rPr>
          <w:rFonts w:hint="eastAsia" w:ascii="メイリオ" w:hAnsi="メイリオ" w:eastAsia="メイリオ"/>
          <w:color w:val="000000" w:themeColor="text1"/>
          <w:sz w:val="24"/>
        </w:rPr>
        <w:t>人を下回らないこと。</w:t>
      </w:r>
    </w:p>
    <w:p>
      <w:pPr>
        <w:pStyle w:val="0"/>
        <w:snapToGrid w:val="0"/>
        <w:spacing w:line="360" w:lineRule="exact"/>
        <w:rPr>
          <w:rFonts w:hint="default" w:ascii="メイリオ" w:hAnsi="メイリオ" w:eastAsia="メイリオ"/>
          <w:color w:val="000000" w:themeColor="text1"/>
          <w:sz w:val="24"/>
        </w:rPr>
      </w:pPr>
    </w:p>
    <w:p>
      <w:pPr>
        <w:pStyle w:val="0"/>
        <w:snapToGrid w:val="0"/>
        <w:spacing w:line="360" w:lineRule="exact"/>
        <w:rPr>
          <w:rFonts w:hint="default" w:ascii="メイリオ" w:hAnsi="メイリオ" w:eastAsia="メイリオ"/>
          <w:b w:val="1"/>
          <w:color w:val="FF0000"/>
          <w:sz w:val="24"/>
          <w:shd w:val="clear" w:color="auto" w:fill="auto"/>
        </w:rPr>
      </w:pPr>
      <w:r>
        <w:rPr>
          <w:rFonts w:hint="eastAsia" w:ascii="メイリオ" w:hAnsi="メイリオ" w:eastAsia="メイリオ"/>
          <w:b w:val="1"/>
          <w:color w:val="FF0000"/>
          <w:sz w:val="24"/>
          <w:shd w:val="clear" w:color="auto" w:fill="auto"/>
        </w:rPr>
        <w:t>（９）令和３年１～３月</w:t>
      </w:r>
    </w:p>
    <w:p>
      <w:pPr>
        <w:pStyle w:val="0"/>
        <w:snapToGrid w:val="0"/>
        <w:spacing w:line="360" w:lineRule="exact"/>
        <w:ind w:left="780" w:hanging="780" w:hangingChars="350"/>
        <w:rPr>
          <w:rFonts w:hint="default" w:ascii="メイリオ" w:hAnsi="メイリオ" w:eastAsia="メイリオ"/>
          <w:color w:val="FF0000"/>
          <w:sz w:val="24"/>
          <w:shd w:val="clear" w:color="auto" w:fill="auto"/>
        </w:rPr>
      </w:pPr>
      <w:r>
        <w:rPr>
          <w:rFonts w:hint="eastAsia" w:ascii="メイリオ" w:hAnsi="メイリオ" w:eastAsia="メイリオ"/>
          <w:color w:val="FF0000"/>
          <w:sz w:val="24"/>
          <w:shd w:val="clear" w:color="auto" w:fill="auto"/>
        </w:rPr>
        <w:t>　　①</w:t>
      </w:r>
      <w:r>
        <w:rPr>
          <w:rFonts w:hint="eastAsia" w:ascii="メイリオ" w:hAnsi="メイリオ" w:eastAsia="メイリオ"/>
          <w:color w:val="FF0000"/>
          <w:sz w:val="24"/>
          <w:shd w:val="clear" w:color="auto" w:fill="auto"/>
        </w:rPr>
        <w:t xml:space="preserve"> </w:t>
      </w:r>
      <w:r>
        <w:rPr>
          <w:rFonts w:hint="eastAsia" w:ascii="メイリオ" w:hAnsi="メイリオ" w:eastAsia="メイリオ"/>
          <w:color w:val="FF0000"/>
          <w:sz w:val="24"/>
          <w:shd w:val="clear" w:color="auto" w:fill="auto"/>
        </w:rPr>
        <w:t>真庭高校を対象に（看護科及び普通科を除く）、文部科学省のマイスター・ハイスクール事業に応募（共同申請）することを提案（←ただし、県教委に対し、書面で直接申し入れをしたわけではない）</w:t>
      </w:r>
    </w:p>
    <w:p>
      <w:pPr>
        <w:pStyle w:val="0"/>
        <w:snapToGrid w:val="0"/>
        <w:spacing w:line="360" w:lineRule="exact"/>
        <w:ind w:left="1338" w:hanging="1338" w:hangingChars="600"/>
        <w:rPr>
          <w:rFonts w:hint="default" w:ascii="メイリオ" w:hAnsi="メイリオ" w:eastAsia="メイリオ"/>
          <w:color w:val="FF0000"/>
          <w:sz w:val="24"/>
          <w:shd w:val="clear" w:color="auto" w:fill="auto"/>
        </w:rPr>
      </w:pPr>
      <w:r>
        <w:rPr>
          <w:rFonts w:hint="eastAsia" w:ascii="メイリオ" w:hAnsi="メイリオ" w:eastAsia="メイリオ"/>
          <w:color w:val="FF0000"/>
          <w:sz w:val="24"/>
          <w:shd w:val="clear" w:color="auto" w:fill="auto"/>
        </w:rPr>
        <w:t>　　　　　⇒令和３年３月●日、県教育委員会・真庭市・銘建工業株式会社の三者により共同申請（結果：令和３</w:t>
      </w:r>
      <w:r>
        <w:rPr>
          <w:rFonts w:hint="eastAsia" w:ascii="メイリオ" w:hAnsi="メイリオ" w:eastAsia="メイリオ"/>
          <w:color w:val="FF0000"/>
          <w:sz w:val="24"/>
          <w:shd w:val="clear" w:color="auto" w:fill="auto"/>
        </w:rPr>
        <w:t>.</w:t>
      </w:r>
      <w:r>
        <w:rPr>
          <w:rFonts w:hint="eastAsia" w:ascii="メイリオ" w:hAnsi="メイリオ" w:eastAsia="メイリオ"/>
          <w:color w:val="FF0000"/>
          <w:sz w:val="24"/>
          <w:shd w:val="clear" w:color="auto" w:fill="auto"/>
        </w:rPr>
        <w:t>５</w:t>
      </w:r>
      <w:r>
        <w:rPr>
          <w:rFonts w:hint="default" w:ascii="メイリオ" w:hAnsi="メイリオ" w:eastAsia="メイリオ"/>
          <w:color w:val="FF0000"/>
          <w:sz w:val="24"/>
          <w:shd w:val="clear" w:color="auto" w:fill="auto"/>
        </w:rPr>
        <w:t>.</w:t>
      </w:r>
      <w:r>
        <w:rPr>
          <w:rFonts w:hint="eastAsia" w:ascii="メイリオ" w:hAnsi="メイリオ" w:eastAsia="メイリオ"/>
          <w:color w:val="FF0000"/>
          <w:sz w:val="24"/>
          <w:shd w:val="clear" w:color="auto" w:fill="auto"/>
        </w:rPr>
        <w:t>●</w:t>
      </w:r>
      <w:r>
        <w:rPr>
          <w:rFonts w:hint="eastAsia" w:ascii="メイリオ" w:hAnsi="メイリオ" w:eastAsia="メイリオ"/>
          <w:color w:val="FF0000"/>
          <w:sz w:val="24"/>
          <w:shd w:val="clear" w:color="auto" w:fill="auto"/>
        </w:rPr>
        <w:t xml:space="preserve"> </w:t>
      </w:r>
      <w:r>
        <w:rPr>
          <w:rFonts w:hint="eastAsia" w:ascii="メイリオ" w:hAnsi="メイリオ" w:eastAsia="メイリオ"/>
          <w:color w:val="FF0000"/>
          <w:sz w:val="24"/>
          <w:shd w:val="clear" w:color="auto" w:fill="auto"/>
        </w:rPr>
        <w:t>文部科学省から</w:t>
      </w:r>
      <w:r>
        <w:rPr>
          <w:rFonts w:hint="eastAsia" w:ascii="メイリオ" w:hAnsi="メイリオ" w:eastAsia="メイリオ"/>
          <w:color w:val="FF0000"/>
          <w:sz w:val="24"/>
          <w:u w:val="single" w:color="auto"/>
          <w:shd w:val="clear" w:color="auto" w:fill="auto"/>
        </w:rPr>
        <w:t>採用決定通知</w:t>
      </w:r>
      <w:r>
        <w:rPr>
          <w:rFonts w:hint="eastAsia" w:ascii="メイリオ" w:hAnsi="メイリオ" w:eastAsia="メイリオ"/>
          <w:color w:val="FF0000"/>
          <w:sz w:val="24"/>
          <w:shd w:val="clear" w:color="auto" w:fill="auto"/>
        </w:rPr>
        <w:t>？←表現は通知書原本で確認してください）</w:t>
      </w:r>
    </w:p>
    <w:p>
      <w:pPr>
        <w:pStyle w:val="0"/>
        <w:snapToGrid w:val="0"/>
        <w:spacing w:line="360" w:lineRule="exact"/>
        <w:rPr>
          <w:rFonts w:hint="default" w:ascii="メイリオ" w:hAnsi="メイリオ" w:eastAsia="メイリオ"/>
          <w:color w:val="FF0000"/>
          <w:sz w:val="24"/>
          <w:shd w:val="clear" w:color="auto" w:fill="auto"/>
        </w:rPr>
      </w:pPr>
    </w:p>
    <w:p>
      <w:pPr>
        <w:pStyle w:val="0"/>
        <w:snapToGrid w:val="0"/>
        <w:spacing w:line="360" w:lineRule="exact"/>
        <w:rPr>
          <w:rFonts w:hint="default" w:ascii="メイリオ" w:hAnsi="メイリオ" w:eastAsia="メイリオ"/>
          <w:color w:val="FF0000"/>
          <w:sz w:val="24"/>
          <w:shd w:val="clear" w:color="auto" w:fill="auto"/>
        </w:rPr>
      </w:pPr>
      <w:r>
        <w:rPr>
          <w:rFonts w:hint="eastAsia" w:ascii="メイリオ" w:hAnsi="メイリオ" w:eastAsia="メイリオ"/>
          <w:color w:val="FF0000"/>
          <w:sz w:val="24"/>
          <w:shd w:val="clear" w:color="auto" w:fill="auto"/>
        </w:rPr>
        <w:drawing>
          <wp:anchor distT="0" distB="0" distL="114300" distR="114300" simplePos="0" relativeHeight="17" behindDoc="1" locked="0" layoutInCell="1" hidden="0" allowOverlap="1">
            <wp:simplePos x="0" y="0"/>
            <wp:positionH relativeFrom="column">
              <wp:posOffset>1834515</wp:posOffset>
            </wp:positionH>
            <wp:positionV relativeFrom="paragraph">
              <wp:posOffset>2585085</wp:posOffset>
            </wp:positionV>
            <wp:extent cx="1871345" cy="2371090"/>
            <wp:effectExtent l="0" t="0" r="0" b="0"/>
            <wp:wrapNone/>
            <wp:docPr id="1041" name="まにぞう＿市章と.jpg"/>
            <a:graphic xmlns:a="http://schemas.openxmlformats.org/drawingml/2006/main">
              <a:graphicData uri="http://schemas.openxmlformats.org/drawingml/2006/picture">
                <pic:pic xmlns:pic="http://schemas.openxmlformats.org/drawingml/2006/picture">
                  <pic:nvPicPr>
                    <pic:cNvPr id="1041" name="まにぞう＿市章と.jpg"/>
                    <pic:cNvPicPr/>
                  </pic:nvPicPr>
                  <pic:blipFill>
                    <a:blip r:embed="rId10"/>
                    <a:stretch>
                      <a:fillRect/>
                    </a:stretch>
                  </pic:blipFill>
                  <pic:spPr>
                    <a:xfrm>
                      <a:off x="0" y="0"/>
                      <a:ext cx="1871345" cy="2371090"/>
                    </a:xfrm>
                    <a:prstGeom prst="rect">
                      <a:avLst/>
                    </a:prstGeom>
                  </pic:spPr>
                </pic:pic>
              </a:graphicData>
            </a:graphic>
          </wp:anchor>
        </w:drawing>
      </w:r>
    </w:p>
    <w:sectPr>
      <w:footerReference r:id="rId6" w:type="default"/>
      <w:pgSz w:w="11906" w:h="16838"/>
      <w:pgMar w:top="1134" w:right="1418" w:bottom="1134" w:left="1418" w:header="851" w:footer="992" w:gutter="0"/>
      <w:pgNumType w:start="0"/>
      <w:cols w:space="720"/>
      <w:titlePg w:val="1"/>
      <w:textDirection w:val="lrTb"/>
      <w:docGrid w:type="linesAndChars" w:linePitch="291" w:charSpace="-34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メイリオ">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567916664"/>
      <w:docPartObj>
        <w:docPartGallery w:val="Page Numbers (Bottom of Page)"/>
        <w:docPartUnique/>
      </w:docPartObj>
    </w:sdtPr>
    <w:sdtEndPr>
      <w:rPr>
        <w:rFonts w:hint="default"/>
      </w:rPr>
    </w:sdtEndPr>
    <w:sdtContent>
      <w:p>
        <w:pPr>
          <w:pStyle w:val="2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5</w:t>
        </w:r>
        <w:r>
          <w:rPr>
            <w:rFonts w:hint="eastAsia"/>
          </w:rPr>
          <w:fldChar w:fldCharType="end"/>
        </w:r>
      </w:p>
    </w:sdtContent>
  </w:sdt>
  <w:p>
    <w:pPr>
      <w:pStyle w:val="2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1B0008E"/>
    <w:lvl w:ilvl="0" w:tplc="87BEF858">
      <w:start w:val="1"/>
      <w:numFmt w:val="decimalEnclosedCircle"/>
      <w:lvlText w:val="%1"/>
      <w:lvlJc w:val="left"/>
      <w:pPr>
        <w:ind w:left="776" w:hanging="360"/>
      </w:pPr>
      <w:rPr>
        <w:rFonts w:ascii="メイリオ" w:hAnsi="メイリオ" w:eastAsia="メイリオ"/>
      </w:rPr>
    </w:lvl>
    <w:lvl w:ilvl="1" w:tplc="04090017">
      <w:start w:val="1"/>
      <w:numFmt w:val="aiueoFullWidth"/>
      <w:lvlText w:val="(%2)"/>
      <w:lvlJc w:val="left"/>
      <w:pPr>
        <w:ind w:left="1256" w:hanging="420"/>
      </w:pPr>
    </w:lvl>
    <w:lvl w:ilvl="2" w:tplc="04090011">
      <w:start w:val="1"/>
      <w:numFmt w:val="decimalEnclosedCircle"/>
      <w:lvlText w:val="%3"/>
      <w:lvlJc w:val="left"/>
      <w:pPr>
        <w:ind w:left="1676" w:hanging="420"/>
      </w:pPr>
    </w:lvl>
    <w:lvl w:ilvl="3" w:tplc="0409000F">
      <w:start w:val="1"/>
      <w:numFmt w:val="decimal"/>
      <w:lvlText w:val="%4."/>
      <w:lvlJc w:val="left"/>
      <w:pPr>
        <w:ind w:left="2096" w:hanging="420"/>
      </w:pPr>
    </w:lvl>
    <w:lvl w:ilvl="4" w:tplc="04090017">
      <w:start w:val="1"/>
      <w:numFmt w:val="aiueoFullWidth"/>
      <w:lvlText w:val="(%5)"/>
      <w:lvlJc w:val="left"/>
      <w:pPr>
        <w:ind w:left="2516" w:hanging="420"/>
      </w:pPr>
    </w:lvl>
    <w:lvl w:ilvl="5" w:tplc="04090011">
      <w:start w:val="1"/>
      <w:numFmt w:val="decimalEnclosedCircle"/>
      <w:lvlText w:val="%6"/>
      <w:lvlJc w:val="left"/>
      <w:pPr>
        <w:ind w:left="2936" w:hanging="420"/>
      </w:pPr>
    </w:lvl>
    <w:lvl w:ilvl="6" w:tplc="0409000F">
      <w:start w:val="1"/>
      <w:numFmt w:val="decimal"/>
      <w:lvlText w:val="%7."/>
      <w:lvlJc w:val="left"/>
      <w:pPr>
        <w:ind w:left="3356" w:hanging="420"/>
      </w:pPr>
    </w:lvl>
    <w:lvl w:ilvl="7" w:tplc="04090017">
      <w:start w:val="1"/>
      <w:numFmt w:val="aiueoFullWidth"/>
      <w:lvlText w:val="(%8)"/>
      <w:lvlJc w:val="left"/>
      <w:pPr>
        <w:ind w:left="3776" w:hanging="420"/>
      </w:pPr>
    </w:lvl>
    <w:lvl w:ilvl="8" w:tplc="04090011">
      <w:start w:val="1"/>
      <w:numFmt w:val="decimalEnclosedCircle"/>
      <w:lvlText w:val="%9"/>
      <w:lvlJc w:val="left"/>
      <w:pPr>
        <w:ind w:left="4196" w:hanging="420"/>
      </w:pPr>
    </w:lvl>
  </w:abstractNum>
  <w:abstractNum w:abstractNumId="1">
    <w:nsid w:val="00000002"/>
    <w:multiLevelType w:val="hybridMultilevel"/>
    <w:tmpl w:val="CA8C1C22"/>
    <w:lvl w:ilvl="0" w:tplc="F4A0524E">
      <w:start w:val="2"/>
      <w:numFmt w:val="decimalEnclosedCircle"/>
      <w:lvlText w:val="%1"/>
      <w:lvlJc w:val="left"/>
      <w:pPr>
        <w:ind w:left="806" w:hanging="360"/>
      </w:pPr>
      <w:rPr>
        <w:rFonts w:hint="default"/>
      </w:rPr>
    </w:lvl>
    <w:lvl w:ilvl="1" w:tplc="04090017">
      <w:start w:val="1"/>
      <w:numFmt w:val="aiueoFullWidth"/>
      <w:lvlText w:val="(%2)"/>
      <w:lvlJc w:val="left"/>
      <w:pPr>
        <w:ind w:left="1286" w:hanging="420"/>
      </w:pPr>
    </w:lvl>
    <w:lvl w:ilvl="2" w:tplc="04090011">
      <w:start w:val="1"/>
      <w:numFmt w:val="decimalEnclosedCircle"/>
      <w:lvlText w:val="%3"/>
      <w:lvlJc w:val="left"/>
      <w:pPr>
        <w:ind w:left="1706" w:hanging="420"/>
      </w:pPr>
    </w:lvl>
    <w:lvl w:ilvl="3" w:tplc="0409000F">
      <w:start w:val="1"/>
      <w:numFmt w:val="decimal"/>
      <w:lvlText w:val="%4."/>
      <w:lvlJc w:val="left"/>
      <w:pPr>
        <w:ind w:left="2126" w:hanging="420"/>
      </w:pPr>
    </w:lvl>
    <w:lvl w:ilvl="4" w:tplc="04090017">
      <w:start w:val="1"/>
      <w:numFmt w:val="aiueoFullWidth"/>
      <w:lvlText w:val="(%5)"/>
      <w:lvlJc w:val="left"/>
      <w:pPr>
        <w:ind w:left="2546" w:hanging="420"/>
      </w:pPr>
    </w:lvl>
    <w:lvl w:ilvl="5" w:tplc="04090011">
      <w:start w:val="1"/>
      <w:numFmt w:val="decimalEnclosedCircle"/>
      <w:lvlText w:val="%6"/>
      <w:lvlJc w:val="left"/>
      <w:pPr>
        <w:ind w:left="2966" w:hanging="420"/>
      </w:pPr>
    </w:lvl>
    <w:lvl w:ilvl="6" w:tplc="0409000F">
      <w:start w:val="1"/>
      <w:numFmt w:val="decimal"/>
      <w:lvlText w:val="%7."/>
      <w:lvlJc w:val="left"/>
      <w:pPr>
        <w:ind w:left="3386" w:hanging="420"/>
      </w:pPr>
    </w:lvl>
    <w:lvl w:ilvl="7" w:tplc="04090017">
      <w:start w:val="1"/>
      <w:numFmt w:val="aiueoFullWidth"/>
      <w:lvlText w:val="(%8)"/>
      <w:lvlJc w:val="left"/>
      <w:pPr>
        <w:ind w:left="3806" w:hanging="420"/>
      </w:pPr>
    </w:lvl>
    <w:lvl w:ilvl="8" w:tplc="04090011">
      <w:start w:val="1"/>
      <w:numFmt w:val="decimalEnclosedCircle"/>
      <w:lvlText w:val="%9"/>
      <w:lvlJc w:val="left"/>
      <w:pPr>
        <w:ind w:left="4226" w:hanging="420"/>
      </w:pPr>
    </w:lvl>
  </w:abstractNum>
  <w:abstractNum w:abstractNumId="2">
    <w:nsid w:val="00000003"/>
    <w:multiLevelType w:val="hybridMultilevel"/>
    <w:tmpl w:val="24B24DAE"/>
    <w:lvl w:ilvl="0" w:tplc="955EE10C">
      <w:start w:val="2"/>
      <w:numFmt w:val="decimalEnclosedCircle"/>
      <w:lvlText w:val="%1"/>
      <w:lvlJc w:val="left"/>
      <w:pPr>
        <w:ind w:left="806" w:hanging="360"/>
      </w:pPr>
      <w:rPr>
        <w:rFonts w:hint="default"/>
      </w:rPr>
    </w:lvl>
    <w:lvl w:ilvl="1" w:tplc="04090017">
      <w:start w:val="1"/>
      <w:numFmt w:val="aiueoFullWidth"/>
      <w:lvlText w:val="(%2)"/>
      <w:lvlJc w:val="left"/>
      <w:pPr>
        <w:ind w:left="1286" w:hanging="420"/>
      </w:pPr>
    </w:lvl>
    <w:lvl w:ilvl="2" w:tplc="04090011">
      <w:start w:val="1"/>
      <w:numFmt w:val="decimalEnclosedCircle"/>
      <w:lvlText w:val="%3"/>
      <w:lvlJc w:val="left"/>
      <w:pPr>
        <w:ind w:left="1706" w:hanging="420"/>
      </w:pPr>
    </w:lvl>
    <w:lvl w:ilvl="3" w:tplc="0409000F">
      <w:start w:val="1"/>
      <w:numFmt w:val="decimal"/>
      <w:lvlText w:val="%4."/>
      <w:lvlJc w:val="left"/>
      <w:pPr>
        <w:ind w:left="2126" w:hanging="420"/>
      </w:pPr>
    </w:lvl>
    <w:lvl w:ilvl="4" w:tplc="04090017">
      <w:start w:val="1"/>
      <w:numFmt w:val="aiueoFullWidth"/>
      <w:lvlText w:val="(%5)"/>
      <w:lvlJc w:val="left"/>
      <w:pPr>
        <w:ind w:left="2546" w:hanging="420"/>
      </w:pPr>
    </w:lvl>
    <w:lvl w:ilvl="5" w:tplc="04090011">
      <w:start w:val="1"/>
      <w:numFmt w:val="decimalEnclosedCircle"/>
      <w:lvlText w:val="%6"/>
      <w:lvlJc w:val="left"/>
      <w:pPr>
        <w:ind w:left="2966" w:hanging="420"/>
      </w:pPr>
    </w:lvl>
    <w:lvl w:ilvl="6" w:tplc="0409000F">
      <w:start w:val="1"/>
      <w:numFmt w:val="decimal"/>
      <w:lvlText w:val="%7."/>
      <w:lvlJc w:val="left"/>
      <w:pPr>
        <w:ind w:left="3386" w:hanging="420"/>
      </w:pPr>
    </w:lvl>
    <w:lvl w:ilvl="7" w:tplc="04090017">
      <w:start w:val="1"/>
      <w:numFmt w:val="aiueoFullWidth"/>
      <w:lvlText w:val="(%8)"/>
      <w:lvlJc w:val="left"/>
      <w:pPr>
        <w:ind w:left="3806" w:hanging="420"/>
      </w:pPr>
    </w:lvl>
    <w:lvl w:ilvl="8" w:tplc="04090011">
      <w:start w:val="1"/>
      <w:numFmt w:val="decimalEnclosedCircle"/>
      <w:lvlText w:val="%9"/>
      <w:lvlJc w:val="left"/>
      <w:pPr>
        <w:ind w:left="4226" w:hanging="420"/>
      </w:pPr>
    </w:lvl>
  </w:abstractNum>
  <w:abstractNum w:abstractNumId="3">
    <w:nsid w:val="00000004"/>
    <w:multiLevelType w:val="hybridMultilevel"/>
    <w:tmpl w:val="13EE0D30"/>
    <w:lvl w:ilvl="0" w:tplc="5E88FD7C">
      <w:start w:val="2"/>
      <w:numFmt w:val="decimalEnclosedCircle"/>
      <w:lvlText w:val="%1"/>
      <w:lvlJc w:val="left"/>
      <w:pPr>
        <w:ind w:left="806" w:hanging="360"/>
      </w:pPr>
      <w:rPr>
        <w:rFonts w:hint="default"/>
      </w:rPr>
    </w:lvl>
    <w:lvl w:ilvl="1" w:tplc="04090017">
      <w:start w:val="1"/>
      <w:numFmt w:val="aiueoFullWidth"/>
      <w:lvlText w:val="(%2)"/>
      <w:lvlJc w:val="left"/>
      <w:pPr>
        <w:ind w:left="1286" w:hanging="420"/>
      </w:pPr>
    </w:lvl>
    <w:lvl w:ilvl="2" w:tplc="04090011">
      <w:start w:val="1"/>
      <w:numFmt w:val="decimalEnclosedCircle"/>
      <w:lvlText w:val="%3"/>
      <w:lvlJc w:val="left"/>
      <w:pPr>
        <w:ind w:left="1706" w:hanging="420"/>
      </w:pPr>
    </w:lvl>
    <w:lvl w:ilvl="3" w:tplc="0409000F">
      <w:start w:val="1"/>
      <w:numFmt w:val="decimal"/>
      <w:lvlText w:val="%4."/>
      <w:lvlJc w:val="left"/>
      <w:pPr>
        <w:ind w:left="2126" w:hanging="420"/>
      </w:pPr>
    </w:lvl>
    <w:lvl w:ilvl="4" w:tplc="04090017">
      <w:start w:val="1"/>
      <w:numFmt w:val="aiueoFullWidth"/>
      <w:lvlText w:val="(%5)"/>
      <w:lvlJc w:val="left"/>
      <w:pPr>
        <w:ind w:left="2546" w:hanging="420"/>
      </w:pPr>
    </w:lvl>
    <w:lvl w:ilvl="5" w:tplc="04090011">
      <w:start w:val="1"/>
      <w:numFmt w:val="decimalEnclosedCircle"/>
      <w:lvlText w:val="%6"/>
      <w:lvlJc w:val="left"/>
      <w:pPr>
        <w:ind w:left="2966" w:hanging="420"/>
      </w:pPr>
    </w:lvl>
    <w:lvl w:ilvl="6" w:tplc="0409000F">
      <w:start w:val="1"/>
      <w:numFmt w:val="decimal"/>
      <w:lvlText w:val="%7."/>
      <w:lvlJc w:val="left"/>
      <w:pPr>
        <w:ind w:left="3386" w:hanging="420"/>
      </w:pPr>
    </w:lvl>
    <w:lvl w:ilvl="7" w:tplc="04090017">
      <w:start w:val="1"/>
      <w:numFmt w:val="aiueoFullWidth"/>
      <w:lvlText w:val="(%8)"/>
      <w:lvlJc w:val="left"/>
      <w:pPr>
        <w:ind w:left="3806" w:hanging="420"/>
      </w:pPr>
    </w:lvl>
    <w:lvl w:ilvl="8" w:tplc="04090011">
      <w:start w:val="1"/>
      <w:numFmt w:val="decimalEnclosedCircle"/>
      <w:lvlText w:val="%9"/>
      <w:lvlJc w:val="left"/>
      <w:pPr>
        <w:ind w:left="4226"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efaultTableStyle w:val="28"/>
  <w:drawingGridHorizontalSpacing w:val="19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Date"/>
    <w:basedOn w:val="0"/>
    <w:next w:val="0"/>
    <w:link w:val="17"/>
    <w:uiPriority w:val="0"/>
  </w:style>
  <w:style w:type="character" w:styleId="17" w:customStyle="1">
    <w:name w:val="日付 (文字)"/>
    <w:basedOn w:val="10"/>
    <w:next w:val="17"/>
    <w:link w:val="16"/>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No Spacing"/>
    <w:next w:val="26"/>
    <w:link w:val="27"/>
    <w:uiPriority w:val="0"/>
    <w:qFormat/>
    <w:pPr>
      <w:widowControl w:val="0"/>
      <w:jc w:val="both"/>
    </w:pPr>
    <w:rPr/>
  </w:style>
  <w:style w:type="character" w:styleId="27" w:customStyle="1">
    <w:name w:val="行間詰め (文字)"/>
    <w:basedOn w:val="10"/>
    <w:next w:val="27"/>
    <w:link w:val="26"/>
    <w:uiPriority w:val="0"/>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g" /><Relationship Id="rId10" Type="http://schemas.openxmlformats.org/officeDocument/2006/relationships/image" Target="media/image4.jpg"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767</TotalTime>
  <Pages>9</Pages>
  <Words>90</Words>
  <Characters>4877</Characters>
  <Application>JUST Note</Application>
  <Lines>340</Lines>
  <Paragraphs>184</Paragraphs>
  <Company>真庭市</Company>
  <CharactersWithSpaces>5045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真庭市高校魅力化基本方針</dc:title>
  <dc:creator>三ツ 宗宏</dc:creator>
  <cp:lastModifiedBy>小谷　佳嗣</cp:lastModifiedBy>
  <cp:lastPrinted>2022-09-09T05:56:30Z</cp:lastPrinted>
  <dcterms:created xsi:type="dcterms:W3CDTF">2022-04-21T00:40:00Z</dcterms:created>
  <dcterms:modified xsi:type="dcterms:W3CDTF">2022-09-06T11:46:56Z</dcterms:modified>
  <cp:revision>18</cp:revision>
</cp:coreProperties>
</file>