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81" w:rsidRPr="00631117" w:rsidRDefault="00C63481" w:rsidP="00C63481">
      <w:pPr>
        <w:ind w:left="240" w:hangingChars="100" w:hanging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様式第１号(</w:t>
      </w:r>
      <w:r w:rsidR="00A03FD0" w:rsidRPr="00631117">
        <w:rPr>
          <w:rFonts w:asciiTheme="minorEastAsia" w:hAnsiTheme="minorEastAsia" w:hint="eastAsia"/>
          <w:sz w:val="24"/>
        </w:rPr>
        <w:t>第６条関係)</w:t>
      </w:r>
    </w:p>
    <w:p w:rsidR="007C2568" w:rsidRPr="00631117" w:rsidRDefault="007C2568" w:rsidP="00C63481">
      <w:pPr>
        <w:ind w:left="240" w:hangingChars="100" w:hanging="240"/>
        <w:rPr>
          <w:rFonts w:asciiTheme="minorEastAsia" w:hAnsiTheme="minorEastAsia"/>
          <w:sz w:val="24"/>
        </w:rPr>
      </w:pPr>
    </w:p>
    <w:p w:rsidR="007C2568" w:rsidRPr="00631117" w:rsidRDefault="007C2568" w:rsidP="007C2568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真庭市意思疎通支援者養成支援事業</w:t>
      </w:r>
      <w:bookmarkStart w:id="0" w:name="_GoBack"/>
      <w:r w:rsidRPr="00631117">
        <w:rPr>
          <w:rFonts w:asciiTheme="minorEastAsia" w:hAnsiTheme="minorEastAsia" w:hint="eastAsia"/>
          <w:sz w:val="24"/>
        </w:rPr>
        <w:t>補助金交付申請書</w:t>
      </w:r>
      <w:bookmarkEnd w:id="0"/>
    </w:p>
    <w:p w:rsidR="007C2568" w:rsidRPr="00631117" w:rsidRDefault="007C2568" w:rsidP="00C63481">
      <w:pPr>
        <w:ind w:left="240" w:hangingChars="100" w:hanging="240"/>
        <w:rPr>
          <w:rFonts w:asciiTheme="minorEastAsia" w:hAnsiTheme="minorEastAsia"/>
          <w:sz w:val="24"/>
        </w:rPr>
      </w:pPr>
    </w:p>
    <w:p w:rsidR="00A03FD0" w:rsidRPr="00631117" w:rsidRDefault="00A03FD0" w:rsidP="00A03FD0">
      <w:pPr>
        <w:ind w:left="240" w:hangingChars="100" w:hanging="240"/>
        <w:jc w:val="right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年　　月　　日</w:t>
      </w:r>
    </w:p>
    <w:p w:rsidR="00A03FD0" w:rsidRPr="00631117" w:rsidRDefault="00A03FD0" w:rsidP="00C63481">
      <w:pPr>
        <w:ind w:left="240" w:hangingChars="100" w:hanging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真庭市長　　　　　様</w:t>
      </w:r>
    </w:p>
    <w:p w:rsidR="00A03FD0" w:rsidRPr="00631117" w:rsidRDefault="00A03FD0" w:rsidP="00323D98">
      <w:pPr>
        <w:ind w:firstLineChars="100" w:firstLine="240"/>
        <w:rPr>
          <w:rFonts w:asciiTheme="minorEastAsia" w:hAnsiTheme="minorEastAsia"/>
          <w:sz w:val="24"/>
        </w:rPr>
      </w:pPr>
    </w:p>
    <w:p w:rsidR="00A03FD0" w:rsidRPr="00631117" w:rsidRDefault="00A03FD0" w:rsidP="00323D9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住所</w:t>
      </w:r>
    </w:p>
    <w:p w:rsidR="00A03FD0" w:rsidRPr="00631117" w:rsidRDefault="00A03FD0" w:rsidP="00323D9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氏名　　　　　　　　　　　　　　印</w:t>
      </w:r>
    </w:p>
    <w:p w:rsidR="002D2AB6" w:rsidRPr="00631117" w:rsidRDefault="002D2AB6" w:rsidP="004C43F8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　　　　　　　　　　　連絡先</w:t>
      </w:r>
    </w:p>
    <w:p w:rsidR="00A03FD0" w:rsidRPr="00631117" w:rsidRDefault="00A03FD0" w:rsidP="00A03FD0">
      <w:pPr>
        <w:ind w:firstLineChars="100" w:firstLine="240"/>
        <w:rPr>
          <w:rFonts w:asciiTheme="minorEastAsia" w:hAnsiTheme="minorEastAsia"/>
          <w:sz w:val="24"/>
        </w:rPr>
      </w:pPr>
    </w:p>
    <w:p w:rsidR="00A03FD0" w:rsidRPr="00631117" w:rsidRDefault="00A03FD0" w:rsidP="00A03FD0">
      <w:pPr>
        <w:ind w:firstLineChars="100" w:firstLine="2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真庭市意思疎通支援者養成支援事業補助金の交付を受けたいので、</w:t>
      </w:r>
      <w:r w:rsidR="002D2AB6" w:rsidRPr="00631117">
        <w:rPr>
          <w:rFonts w:asciiTheme="minorEastAsia" w:hAnsiTheme="minorEastAsia" w:hint="eastAsia"/>
          <w:sz w:val="24"/>
        </w:rPr>
        <w:t>真庭市意思疎通支援者養成支援事業補助金交付</w:t>
      </w:r>
      <w:r w:rsidR="001C4265" w:rsidRPr="00631117">
        <w:rPr>
          <w:rFonts w:asciiTheme="minorEastAsia" w:hAnsiTheme="minorEastAsia" w:hint="eastAsia"/>
          <w:sz w:val="24"/>
        </w:rPr>
        <w:t>規程</w:t>
      </w:r>
      <w:r w:rsidR="002D2AB6" w:rsidRPr="00631117">
        <w:rPr>
          <w:rFonts w:asciiTheme="minorEastAsia" w:hAnsiTheme="minorEastAsia" w:hint="eastAsia"/>
          <w:sz w:val="24"/>
        </w:rPr>
        <w:t>第６条の規定により、</w:t>
      </w:r>
      <w:r w:rsidRPr="00631117">
        <w:rPr>
          <w:rFonts w:asciiTheme="minorEastAsia" w:hAnsiTheme="minorEastAsia" w:hint="eastAsia"/>
          <w:sz w:val="24"/>
        </w:rPr>
        <w:t>関係書類を添えて申請します。</w:t>
      </w:r>
    </w:p>
    <w:p w:rsidR="002D2AB6" w:rsidRPr="00631117" w:rsidRDefault="002D2AB6" w:rsidP="002D2AB6">
      <w:pPr>
        <w:rPr>
          <w:rFonts w:asciiTheme="minorEastAsia" w:hAnsiTheme="minorEastAsia"/>
          <w:sz w:val="24"/>
        </w:rPr>
      </w:pPr>
    </w:p>
    <w:p w:rsidR="002D2AB6" w:rsidRPr="00631117" w:rsidRDefault="002D2AB6" w:rsidP="002D2AB6">
      <w:pPr>
        <w:pStyle w:val="a3"/>
        <w:rPr>
          <w:rFonts w:asciiTheme="minorEastAsia" w:hAnsiTheme="minorEastAsia"/>
        </w:rPr>
      </w:pPr>
      <w:r w:rsidRPr="00631117">
        <w:rPr>
          <w:rFonts w:asciiTheme="minorEastAsia" w:hAnsiTheme="minorEastAsia" w:hint="eastAsia"/>
        </w:rPr>
        <w:t>記</w:t>
      </w:r>
    </w:p>
    <w:p w:rsidR="002D2AB6" w:rsidRPr="00631117" w:rsidRDefault="002D2AB6" w:rsidP="002D2AB6">
      <w:pPr>
        <w:rPr>
          <w:rFonts w:asciiTheme="minorEastAsia" w:hAnsiTheme="minorEastAsia"/>
        </w:rPr>
      </w:pPr>
    </w:p>
    <w:p w:rsidR="002D2AB6" w:rsidRPr="00631117" w:rsidRDefault="00FC2212" w:rsidP="001B0C61">
      <w:pPr>
        <w:spacing w:line="276" w:lineRule="auto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１　交付申請額　　　　　　　　　　円÷２(100円未満切捨て)</w:t>
      </w:r>
    </w:p>
    <w:p w:rsidR="00B57943" w:rsidRPr="00631117" w:rsidRDefault="00FC2212" w:rsidP="001B0C61">
      <w:pPr>
        <w:spacing w:line="276" w:lineRule="auto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２　</w:t>
      </w:r>
      <w:r w:rsidR="006E061A" w:rsidRPr="00631117">
        <w:rPr>
          <w:rFonts w:asciiTheme="minorEastAsia" w:hAnsiTheme="minorEastAsia" w:hint="eastAsia"/>
          <w:sz w:val="24"/>
        </w:rPr>
        <w:t>申請額内訳</w:t>
      </w:r>
    </w:p>
    <w:tbl>
      <w:tblPr>
        <w:tblStyle w:val="a7"/>
        <w:tblW w:w="8732" w:type="dxa"/>
        <w:tblLook w:val="04A0" w:firstRow="1" w:lastRow="0" w:firstColumn="1" w:lastColumn="0" w:noHBand="0" w:noVBand="1"/>
      </w:tblPr>
      <w:tblGrid>
        <w:gridCol w:w="1384"/>
        <w:gridCol w:w="5528"/>
        <w:gridCol w:w="1820"/>
      </w:tblGrid>
      <w:tr w:rsidR="00631117" w:rsidRPr="00631117" w:rsidTr="00C4258E">
        <w:trPr>
          <w:trHeight w:val="952"/>
        </w:trPr>
        <w:tc>
          <w:tcPr>
            <w:tcW w:w="1384" w:type="dxa"/>
            <w:vAlign w:val="center"/>
          </w:tcPr>
          <w:p w:rsidR="00B57943" w:rsidRPr="00631117" w:rsidRDefault="00B57943" w:rsidP="00B5794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117">
              <w:rPr>
                <w:rFonts w:asciiTheme="minorEastAsia" w:hAnsiTheme="minorEastAsia" w:hint="eastAsia"/>
                <w:sz w:val="22"/>
              </w:rPr>
              <w:t>講座名</w:t>
            </w:r>
          </w:p>
        </w:tc>
        <w:tc>
          <w:tcPr>
            <w:tcW w:w="5528" w:type="dxa"/>
          </w:tcPr>
          <w:p w:rsidR="00B57943" w:rsidRPr="00631117" w:rsidRDefault="00B57943" w:rsidP="002D2AB6">
            <w:pPr>
              <w:rPr>
                <w:rFonts w:asciiTheme="minorEastAsia" w:hAnsiTheme="minorEastAsia"/>
                <w:sz w:val="20"/>
                <w:szCs w:val="20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 xml:space="preserve">　　　　　　　　　　　 　　</w:t>
            </w:r>
            <w:r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B588E"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 ・受講料</w:t>
            </w:r>
          </w:p>
          <w:p w:rsidR="00B57943" w:rsidRPr="00631117" w:rsidRDefault="00B57943" w:rsidP="002D2AB6">
            <w:pPr>
              <w:rPr>
                <w:rFonts w:asciiTheme="minorEastAsia" w:hAnsiTheme="minorEastAsia"/>
                <w:sz w:val="20"/>
                <w:szCs w:val="20"/>
              </w:rPr>
            </w:pPr>
            <w:r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 w:rsidR="00AB588E"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631117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AB588E" w:rsidRPr="00631117">
              <w:rPr>
                <w:rFonts w:asciiTheme="minorEastAsia" w:hAnsiTheme="minorEastAsia" w:hint="eastAsia"/>
                <w:sz w:val="20"/>
                <w:szCs w:val="20"/>
              </w:rPr>
              <w:t>教材費</w:t>
            </w:r>
          </w:p>
          <w:p w:rsidR="00B57943" w:rsidRPr="00631117" w:rsidRDefault="00B57943" w:rsidP="00822CA8">
            <w:pPr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</w:t>
            </w:r>
            <w:r w:rsidR="00AB588E"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   </w:t>
            </w:r>
            <w:r w:rsidRPr="0063111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22CA8" w:rsidRPr="00631117">
              <w:rPr>
                <w:rFonts w:asciiTheme="minorEastAsia" w:hAnsiTheme="minorEastAsia" w:hint="eastAsia"/>
                <w:sz w:val="20"/>
                <w:szCs w:val="20"/>
              </w:rPr>
              <w:t>・テキスト購入費</w:t>
            </w:r>
          </w:p>
        </w:tc>
        <w:tc>
          <w:tcPr>
            <w:tcW w:w="1820" w:type="dxa"/>
            <w:vAlign w:val="center"/>
          </w:tcPr>
          <w:p w:rsidR="00B57943" w:rsidRPr="00631117" w:rsidRDefault="00B57943" w:rsidP="00C4258E">
            <w:pPr>
              <w:jc w:val="right"/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31117" w:rsidRPr="00631117" w:rsidTr="004C43F8">
        <w:trPr>
          <w:trHeight w:val="636"/>
        </w:trPr>
        <w:tc>
          <w:tcPr>
            <w:tcW w:w="1384" w:type="dxa"/>
            <w:vAlign w:val="center"/>
          </w:tcPr>
          <w:p w:rsidR="00B57943" w:rsidRPr="00631117" w:rsidRDefault="00B57943" w:rsidP="00B3712E">
            <w:pPr>
              <w:jc w:val="center"/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2"/>
              </w:rPr>
              <w:t>交通費</w:t>
            </w:r>
          </w:p>
        </w:tc>
        <w:tc>
          <w:tcPr>
            <w:tcW w:w="5528" w:type="dxa"/>
            <w:vAlign w:val="center"/>
          </w:tcPr>
          <w:p w:rsidR="004C43F8" w:rsidRPr="00631117" w:rsidRDefault="004C43F8" w:rsidP="004C43F8">
            <w:pPr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>往復　　　　　　　　　　円　　×　　　　回</w:t>
            </w:r>
          </w:p>
        </w:tc>
        <w:tc>
          <w:tcPr>
            <w:tcW w:w="1820" w:type="dxa"/>
            <w:vAlign w:val="center"/>
          </w:tcPr>
          <w:p w:rsidR="00B57943" w:rsidRPr="00631117" w:rsidRDefault="00C4258E" w:rsidP="00C4258E">
            <w:pPr>
              <w:jc w:val="right"/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FC2212" w:rsidRPr="00631117" w:rsidRDefault="004C43F8" w:rsidP="002D2AB6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　　　　　※　交通費の上限は往復3,100円</w:t>
      </w:r>
    </w:p>
    <w:tbl>
      <w:tblPr>
        <w:tblStyle w:val="a7"/>
        <w:tblW w:w="8732" w:type="dxa"/>
        <w:tblLook w:val="04A0" w:firstRow="1" w:lastRow="0" w:firstColumn="1" w:lastColumn="0" w:noHBand="0" w:noVBand="1"/>
      </w:tblPr>
      <w:tblGrid>
        <w:gridCol w:w="1384"/>
        <w:gridCol w:w="5528"/>
        <w:gridCol w:w="1820"/>
      </w:tblGrid>
      <w:tr w:rsidR="00631117" w:rsidRPr="00631117" w:rsidTr="001B0C61">
        <w:trPr>
          <w:trHeight w:val="621"/>
        </w:trPr>
        <w:tc>
          <w:tcPr>
            <w:tcW w:w="1384" w:type="dxa"/>
            <w:vAlign w:val="center"/>
          </w:tcPr>
          <w:p w:rsidR="00B3712E" w:rsidRPr="00631117" w:rsidRDefault="00B3712E" w:rsidP="006E061A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117">
              <w:rPr>
                <w:rFonts w:asciiTheme="minorEastAsia" w:hAnsiTheme="minorEastAsia" w:hint="eastAsia"/>
                <w:sz w:val="22"/>
              </w:rPr>
              <w:t>試験名</w:t>
            </w:r>
          </w:p>
        </w:tc>
        <w:tc>
          <w:tcPr>
            <w:tcW w:w="7348" w:type="dxa"/>
            <w:gridSpan w:val="2"/>
          </w:tcPr>
          <w:p w:rsidR="00B3712E" w:rsidRPr="00631117" w:rsidRDefault="00B3712E" w:rsidP="00B57943">
            <w:pPr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 xml:space="preserve">　　　　　　　　　　　 　　　</w:t>
            </w:r>
          </w:p>
        </w:tc>
      </w:tr>
      <w:tr w:rsidR="00631117" w:rsidRPr="00631117" w:rsidTr="004C43F8">
        <w:trPr>
          <w:trHeight w:val="571"/>
        </w:trPr>
        <w:tc>
          <w:tcPr>
            <w:tcW w:w="1384" w:type="dxa"/>
            <w:vAlign w:val="center"/>
          </w:tcPr>
          <w:p w:rsidR="00B57943" w:rsidRPr="00631117" w:rsidRDefault="00B57943" w:rsidP="00B3712E">
            <w:pPr>
              <w:jc w:val="center"/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2"/>
              </w:rPr>
              <w:t>交通費</w:t>
            </w:r>
          </w:p>
        </w:tc>
        <w:tc>
          <w:tcPr>
            <w:tcW w:w="5528" w:type="dxa"/>
            <w:vAlign w:val="center"/>
          </w:tcPr>
          <w:p w:rsidR="00B57943" w:rsidRPr="00631117" w:rsidRDefault="004C43F8" w:rsidP="004C43F8">
            <w:pPr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>往復　　　　　　　　　　円</w:t>
            </w:r>
          </w:p>
        </w:tc>
        <w:tc>
          <w:tcPr>
            <w:tcW w:w="1820" w:type="dxa"/>
            <w:vAlign w:val="center"/>
          </w:tcPr>
          <w:p w:rsidR="00B57943" w:rsidRPr="00631117" w:rsidRDefault="00C4258E" w:rsidP="00C4258E">
            <w:pPr>
              <w:jc w:val="right"/>
              <w:rPr>
                <w:rFonts w:asciiTheme="minorEastAsia" w:hAnsiTheme="minorEastAsia"/>
                <w:sz w:val="24"/>
              </w:rPr>
            </w:pPr>
            <w:r w:rsidRPr="00631117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FC2212" w:rsidRPr="00631117" w:rsidRDefault="004C43F8" w:rsidP="004C43F8">
      <w:pPr>
        <w:ind w:firstLineChars="600" w:firstLine="14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※　交通費の上限は往復3,100円</w:t>
      </w:r>
    </w:p>
    <w:p w:rsidR="004C43F8" w:rsidRPr="00631117" w:rsidRDefault="004C43F8" w:rsidP="004C43F8">
      <w:pPr>
        <w:ind w:firstLineChars="600" w:firstLine="1440"/>
        <w:rPr>
          <w:rFonts w:asciiTheme="minorEastAsia" w:hAnsiTheme="minorEastAsia"/>
          <w:sz w:val="24"/>
        </w:rPr>
      </w:pPr>
    </w:p>
    <w:p w:rsidR="001B0C61" w:rsidRPr="00631117" w:rsidRDefault="001B0C61" w:rsidP="002D2AB6">
      <w:pPr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３　添付書類</w:t>
      </w:r>
    </w:p>
    <w:p w:rsidR="001B0C61" w:rsidRPr="00631117" w:rsidRDefault="001B0C61" w:rsidP="001B0C61">
      <w:pPr>
        <w:ind w:leftChars="100" w:left="1050" w:hangingChars="350" w:hanging="84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 xml:space="preserve">　(１)　岡山県及び岡山県聴覚障害者センターが行う手話通訳者養成講座</w:t>
      </w:r>
    </w:p>
    <w:p w:rsidR="001B0C61" w:rsidRPr="00631117" w:rsidRDefault="00466D88" w:rsidP="00AB588E">
      <w:pPr>
        <w:ind w:firstLineChars="400" w:firstLine="96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及び要約筆記者養成講座の実施要綱</w:t>
      </w:r>
      <w:r w:rsidR="001B0C61" w:rsidRPr="00631117">
        <w:rPr>
          <w:rFonts w:asciiTheme="minorEastAsia" w:hAnsiTheme="minorEastAsia" w:hint="eastAsia"/>
          <w:sz w:val="24"/>
        </w:rPr>
        <w:t>等その他内容の確認できる書類</w:t>
      </w:r>
    </w:p>
    <w:p w:rsidR="001B0C61" w:rsidRPr="00631117" w:rsidRDefault="001B0C61" w:rsidP="001B0C61">
      <w:pPr>
        <w:ind w:firstLineChars="200" w:firstLine="48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(２)　手話通訳全国統一試験の受験</w:t>
      </w:r>
      <w:r w:rsidR="00466D88" w:rsidRPr="00631117">
        <w:rPr>
          <w:rFonts w:asciiTheme="minorEastAsia" w:hAnsiTheme="minorEastAsia" w:hint="eastAsia"/>
          <w:sz w:val="24"/>
        </w:rPr>
        <w:t>要綱</w:t>
      </w:r>
      <w:r w:rsidRPr="00631117">
        <w:rPr>
          <w:rFonts w:asciiTheme="minorEastAsia" w:hAnsiTheme="minorEastAsia" w:hint="eastAsia"/>
          <w:sz w:val="24"/>
        </w:rPr>
        <w:t>とその他内容の確認できる書類</w:t>
      </w:r>
    </w:p>
    <w:p w:rsidR="001B0C61" w:rsidRPr="00631117" w:rsidRDefault="001B0C61" w:rsidP="001B0C61">
      <w:pPr>
        <w:ind w:firstLineChars="200" w:firstLine="480"/>
        <w:rPr>
          <w:rFonts w:asciiTheme="minorEastAsia" w:hAnsiTheme="minorEastAsia"/>
          <w:sz w:val="24"/>
        </w:rPr>
      </w:pPr>
      <w:r w:rsidRPr="00631117">
        <w:rPr>
          <w:rFonts w:asciiTheme="minorEastAsia" w:hAnsiTheme="minorEastAsia" w:hint="eastAsia"/>
          <w:sz w:val="24"/>
        </w:rPr>
        <w:t>(３)　全国統一要約筆記試験の受験</w:t>
      </w:r>
      <w:r w:rsidR="00466D88" w:rsidRPr="00631117">
        <w:rPr>
          <w:rFonts w:asciiTheme="minorEastAsia" w:hAnsiTheme="minorEastAsia" w:hint="eastAsia"/>
          <w:sz w:val="24"/>
        </w:rPr>
        <w:t>要綱</w:t>
      </w:r>
      <w:r w:rsidRPr="00631117">
        <w:rPr>
          <w:rFonts w:asciiTheme="minorEastAsia" w:hAnsiTheme="minorEastAsia" w:hint="eastAsia"/>
          <w:sz w:val="24"/>
        </w:rPr>
        <w:t>とその他内容の確認できる書類</w:t>
      </w:r>
    </w:p>
    <w:p w:rsidR="00CB53D6" w:rsidRPr="00631117" w:rsidRDefault="00CB53D6" w:rsidP="00773AFF">
      <w:pPr>
        <w:rPr>
          <w:rFonts w:asciiTheme="minorEastAsia" w:hAnsiTheme="minorEastAsia"/>
        </w:rPr>
      </w:pPr>
    </w:p>
    <w:sectPr w:rsidR="00CB53D6" w:rsidRPr="00631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9"/>
    <w:rsid w:val="00056914"/>
    <w:rsid w:val="000D0F3C"/>
    <w:rsid w:val="0011099E"/>
    <w:rsid w:val="00177BA9"/>
    <w:rsid w:val="001934BB"/>
    <w:rsid w:val="001B026D"/>
    <w:rsid w:val="001B0C61"/>
    <w:rsid w:val="001C4265"/>
    <w:rsid w:val="00214A20"/>
    <w:rsid w:val="00225B54"/>
    <w:rsid w:val="002454AF"/>
    <w:rsid w:val="002C6D1C"/>
    <w:rsid w:val="002D2AB6"/>
    <w:rsid w:val="00306FBB"/>
    <w:rsid w:val="00323D98"/>
    <w:rsid w:val="00333E40"/>
    <w:rsid w:val="00373119"/>
    <w:rsid w:val="003830AE"/>
    <w:rsid w:val="00466D88"/>
    <w:rsid w:val="00470315"/>
    <w:rsid w:val="00471A73"/>
    <w:rsid w:val="004B411B"/>
    <w:rsid w:val="004C0086"/>
    <w:rsid w:val="004C43F8"/>
    <w:rsid w:val="00513C1B"/>
    <w:rsid w:val="005748DB"/>
    <w:rsid w:val="00575754"/>
    <w:rsid w:val="005B7043"/>
    <w:rsid w:val="005E3469"/>
    <w:rsid w:val="00631117"/>
    <w:rsid w:val="00694A70"/>
    <w:rsid w:val="006C50CF"/>
    <w:rsid w:val="006D4552"/>
    <w:rsid w:val="006E061A"/>
    <w:rsid w:val="006E2D75"/>
    <w:rsid w:val="006E4F8D"/>
    <w:rsid w:val="00714EA9"/>
    <w:rsid w:val="00723E0E"/>
    <w:rsid w:val="0073140A"/>
    <w:rsid w:val="00773AFF"/>
    <w:rsid w:val="00783C74"/>
    <w:rsid w:val="007B2B2F"/>
    <w:rsid w:val="007C2568"/>
    <w:rsid w:val="007D60D9"/>
    <w:rsid w:val="007E7623"/>
    <w:rsid w:val="00822CA8"/>
    <w:rsid w:val="0086040F"/>
    <w:rsid w:val="008613FC"/>
    <w:rsid w:val="00870360"/>
    <w:rsid w:val="00872472"/>
    <w:rsid w:val="008F030D"/>
    <w:rsid w:val="0094293D"/>
    <w:rsid w:val="009460BE"/>
    <w:rsid w:val="00946B8A"/>
    <w:rsid w:val="0095289B"/>
    <w:rsid w:val="00966A1B"/>
    <w:rsid w:val="009D4D27"/>
    <w:rsid w:val="00A03FD0"/>
    <w:rsid w:val="00A120D6"/>
    <w:rsid w:val="00A16613"/>
    <w:rsid w:val="00A4190B"/>
    <w:rsid w:val="00A53A12"/>
    <w:rsid w:val="00A841DB"/>
    <w:rsid w:val="00AA2A23"/>
    <w:rsid w:val="00AB0EAC"/>
    <w:rsid w:val="00AB588E"/>
    <w:rsid w:val="00AE2FE5"/>
    <w:rsid w:val="00B2532A"/>
    <w:rsid w:val="00B3712E"/>
    <w:rsid w:val="00B573C5"/>
    <w:rsid w:val="00B57943"/>
    <w:rsid w:val="00B75C23"/>
    <w:rsid w:val="00BE53F4"/>
    <w:rsid w:val="00C24A5E"/>
    <w:rsid w:val="00C3680D"/>
    <w:rsid w:val="00C4258E"/>
    <w:rsid w:val="00C63481"/>
    <w:rsid w:val="00C973D8"/>
    <w:rsid w:val="00CB53D6"/>
    <w:rsid w:val="00CB6494"/>
    <w:rsid w:val="00CD7FB2"/>
    <w:rsid w:val="00CF3BB7"/>
    <w:rsid w:val="00D52EA3"/>
    <w:rsid w:val="00D85841"/>
    <w:rsid w:val="00DA63A9"/>
    <w:rsid w:val="00DE2A5C"/>
    <w:rsid w:val="00DF0AB8"/>
    <w:rsid w:val="00E35D0D"/>
    <w:rsid w:val="00E657A7"/>
    <w:rsid w:val="00E84ED2"/>
    <w:rsid w:val="00F12676"/>
    <w:rsid w:val="00F37E05"/>
    <w:rsid w:val="00F6213D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AB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D2AB6"/>
    <w:rPr>
      <w:sz w:val="24"/>
    </w:rPr>
  </w:style>
  <w:style w:type="paragraph" w:styleId="a5">
    <w:name w:val="Closing"/>
    <w:basedOn w:val="a"/>
    <w:link w:val="a6"/>
    <w:uiPriority w:val="99"/>
    <w:unhideWhenUsed/>
    <w:rsid w:val="002D2AB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2D2AB6"/>
    <w:rPr>
      <w:sz w:val="24"/>
    </w:rPr>
  </w:style>
  <w:style w:type="table" w:styleId="a7">
    <w:name w:val="Table Grid"/>
    <w:basedOn w:val="a1"/>
    <w:uiPriority w:val="59"/>
    <w:rsid w:val="00B5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37F07-838A-4ADE-AE1B-62C34A55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F7010FFA</Template>
  <TotalTime>14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みゆき</dc:creator>
  <cp:lastModifiedBy>中島　みゆき</cp:lastModifiedBy>
  <cp:revision>13</cp:revision>
  <cp:lastPrinted>2017-12-04T08:16:00Z</cp:lastPrinted>
  <dcterms:created xsi:type="dcterms:W3CDTF">2018-03-12T02:25:00Z</dcterms:created>
  <dcterms:modified xsi:type="dcterms:W3CDTF">2018-05-08T06:20:00Z</dcterms:modified>
</cp:coreProperties>
</file>