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B7" w:rsidRDefault="00EC55B7">
      <w:pPr>
        <w:pStyle w:val="a3"/>
        <w:tabs>
          <w:tab w:val="left" w:pos="595"/>
        </w:tabs>
        <w:spacing w:line="0" w:lineRule="atLeast"/>
        <w:ind w:left="355" w:right="172" w:hanging="243"/>
        <w:jc w:val="right"/>
      </w:pPr>
      <w:bookmarkStart w:id="0" w:name="_GoBack"/>
      <w:bookmarkEnd w:id="0"/>
    </w:p>
    <w:p w:rsidR="00EC55B7" w:rsidRDefault="000771F1">
      <w:pPr>
        <w:pStyle w:val="a3"/>
        <w:tabs>
          <w:tab w:val="left" w:pos="595"/>
        </w:tabs>
        <w:spacing w:line="0" w:lineRule="atLeast"/>
        <w:ind w:right="172" w:firstLineChars="3100" w:firstLine="7440"/>
        <w:jc w:val="left"/>
        <w:rPr>
          <w:rFonts w:ascii="Meiryo UI" w:eastAsia="Meiryo UI" w:hAnsi="Meiryo UI"/>
        </w:rPr>
      </w:pPr>
      <w:r w:rsidRPr="0058646A">
        <w:rPr>
          <w:rFonts w:hint="eastAsia"/>
          <w:noProof/>
          <w:u w:val="single"/>
        </w:rPr>
        <mc:AlternateContent>
          <mc:Choice Requires="wps">
            <w:drawing>
              <wp:anchor distT="0" distB="0" distL="71755" distR="71755" simplePos="0" relativeHeight="2" behindDoc="0" locked="0" layoutInCell="1" hidden="0" allowOverlap="1">
                <wp:simplePos x="0" y="0"/>
                <wp:positionH relativeFrom="column">
                  <wp:posOffset>4717415</wp:posOffset>
                </wp:positionH>
                <wp:positionV relativeFrom="paragraph">
                  <wp:posOffset>-748030</wp:posOffset>
                </wp:positionV>
                <wp:extent cx="1428750" cy="5429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428750" cy="542925"/>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EC55B7" w:rsidRDefault="000771F1">
                            <w:pPr>
                              <w:spacing w:line="0" w:lineRule="atLeast"/>
                              <w:jc w:val="center"/>
                              <w:rPr>
                                <w:rFonts w:ascii="Meiryo UI" w:eastAsia="Meiryo UI" w:hAnsi="Meiryo UI"/>
                              </w:rPr>
                            </w:pPr>
                            <w:r>
                              <w:rPr>
                                <w:rFonts w:ascii="Meiryo UI" w:eastAsia="Meiryo UI" w:hAnsi="Meiryo UI" w:hint="eastAsia"/>
                                <w:color w:val="000000" w:themeColor="text1"/>
                              </w:rPr>
                              <w:t>協定書「第</w:t>
                            </w:r>
                            <w:r>
                              <w:rPr>
                                <w:rFonts w:ascii="Meiryo UI" w:eastAsia="Meiryo UI" w:hAnsi="Meiryo UI" w:hint="eastAsia"/>
                                <w:color w:val="000000" w:themeColor="text1"/>
                              </w:rPr>
                              <w:t>1</w:t>
                            </w:r>
                            <w:r>
                              <w:rPr>
                                <w:rFonts w:ascii="Meiryo UI" w:eastAsia="Meiryo UI" w:hAnsi="Meiryo UI" w:hint="eastAsia"/>
                                <w:color w:val="000000" w:themeColor="text1"/>
                              </w:rPr>
                              <w:t>の２」</w:t>
                            </w:r>
                          </w:p>
                          <w:p w:rsidR="00EC55B7" w:rsidRDefault="000771F1">
                            <w:pPr>
                              <w:spacing w:line="0" w:lineRule="atLeast"/>
                              <w:jc w:val="center"/>
                              <w:rPr>
                                <w:rFonts w:ascii="Meiryo UI" w:eastAsia="Meiryo UI" w:hAnsi="Meiryo UI"/>
                              </w:rPr>
                            </w:pPr>
                            <w:r>
                              <w:rPr>
                                <w:rFonts w:ascii="Meiryo UI" w:eastAsia="Meiryo UI" w:hAnsi="Meiryo UI" w:hint="eastAsia"/>
                                <w:color w:val="000000" w:themeColor="text1"/>
                              </w:rPr>
                              <w:t>追加</w:t>
                            </w:r>
                          </w:p>
                        </w:txbxContent>
                      </wps:txbx>
                      <wps:bodyPr vertOverflow="overflow" horzOverflow="overflow" wrap="square" anchor="ct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wrap-distance-right:5.65pt;mso-wrap-distance-bottom:0pt;margin-top:-58.9pt;mso-position-vertical-relative:text;mso-position-horizontal-relative:text;v-text-anchor:middle;position:absolute;height:42.75pt;mso-wrap-distance-top:0pt;width:112.5pt;mso-wrap-distance-left:5.65pt;margin-left:371.45pt;z-index:2;" o:spid="_x0000_s1026" o:allowincell="t" o:allowoverlap="t" filled="f" stroked="t" strokecolor="#000000 [3213]" strokeweight="0.75pt" o:spt="1">
                <v:fill/>
                <v:stroke linestyle="single" miterlimit="8" endcap="flat" dashstyle="solid" filltype="solid"/>
                <v:textbox style="layout-flow:horizontal;">
                  <w:txbxContent>
                    <w:p>
                      <w:pPr>
                        <w:pStyle w:val="0"/>
                        <w:spacing w:line="0" w:lineRule="atLeast"/>
                        <w:jc w:val="center"/>
                        <w:rPr>
                          <w:rFonts w:hint="eastAsia" w:ascii="Meiryo UI" w:hAnsi="Meiryo UI" w:eastAsia="Meiryo UI"/>
                          <w:sz w:val="21"/>
                        </w:rPr>
                      </w:pPr>
                      <w:r>
                        <w:rPr>
                          <w:rFonts w:hint="eastAsia" w:ascii="Meiryo UI" w:hAnsi="Meiryo UI" w:eastAsia="Meiryo UI"/>
                          <w:color w:val="000000" w:themeColor="text1"/>
                          <w:sz w:val="21"/>
                        </w:rPr>
                        <w:t>協定書「第</w:t>
                      </w:r>
                      <w:r>
                        <w:rPr>
                          <w:rFonts w:hint="eastAsia" w:ascii="Meiryo UI" w:hAnsi="Meiryo UI" w:eastAsia="Meiryo UI"/>
                          <w:color w:val="000000" w:themeColor="text1"/>
                          <w:sz w:val="21"/>
                        </w:rPr>
                        <w:t>1</w:t>
                      </w:r>
                      <w:r>
                        <w:rPr>
                          <w:rFonts w:hint="eastAsia" w:ascii="Meiryo UI" w:hAnsi="Meiryo UI" w:eastAsia="Meiryo UI"/>
                          <w:color w:val="000000" w:themeColor="text1"/>
                          <w:sz w:val="21"/>
                        </w:rPr>
                        <w:t>の２」</w:t>
                      </w:r>
                    </w:p>
                    <w:p>
                      <w:pPr>
                        <w:pStyle w:val="0"/>
                        <w:spacing w:line="0" w:lineRule="atLeast"/>
                        <w:jc w:val="center"/>
                        <w:rPr>
                          <w:rFonts w:hint="eastAsia" w:ascii="Meiryo UI" w:hAnsi="Meiryo UI" w:eastAsia="Meiryo UI"/>
                          <w:sz w:val="21"/>
                        </w:rPr>
                      </w:pPr>
                      <w:r>
                        <w:rPr>
                          <w:rFonts w:hint="eastAsia" w:ascii="Meiryo UI" w:hAnsi="Meiryo UI" w:eastAsia="Meiryo UI"/>
                          <w:color w:val="000000" w:themeColor="text1"/>
                          <w:sz w:val="21"/>
                        </w:rPr>
                        <w:t>追加</w:t>
                      </w:r>
                    </w:p>
                  </w:txbxContent>
                </v:textbox>
                <v:imagedata o:title=""/>
                <w10:wrap type="none" anchorx="text" anchory="text"/>
              </v:rect>
            </w:pict>
          </mc:Fallback>
        </mc:AlternateContent>
      </w:r>
      <w:r w:rsidRPr="0058646A">
        <w:rPr>
          <w:rFonts w:ascii="Meiryo UI" w:eastAsia="Meiryo UI" w:hAnsi="Meiryo UI" w:hint="eastAsia"/>
          <w:color w:val="FFFFFF" w:themeColor="background1"/>
          <w:u w:val="single" w:color="000000" w:themeColor="text1"/>
        </w:rPr>
        <w:t>いいいいい</w:t>
      </w:r>
      <w:r>
        <w:rPr>
          <w:rFonts w:ascii="Meiryo UI" w:eastAsia="Meiryo UI" w:hAnsi="Meiryo UI" w:hint="eastAsia"/>
        </w:rPr>
        <w:t>集落協定</w:t>
      </w:r>
    </w:p>
    <w:p w:rsidR="00EC55B7" w:rsidRDefault="000771F1">
      <w:pPr>
        <w:pStyle w:val="a3"/>
        <w:tabs>
          <w:tab w:val="left" w:pos="595"/>
        </w:tabs>
        <w:wordWrap w:val="0"/>
        <w:spacing w:line="0" w:lineRule="atLeast"/>
        <w:ind w:left="355" w:right="172" w:hanging="243"/>
        <w:jc w:val="right"/>
        <w:rPr>
          <w:rFonts w:ascii="Meiryo UI" w:eastAsia="Meiryo UI" w:hAnsi="Meiryo UI"/>
        </w:rPr>
      </w:pPr>
      <w:r>
        <w:rPr>
          <w:rFonts w:ascii="Meiryo UI" w:eastAsia="Meiryo UI" w:hAnsi="Meiryo UI" w:hint="eastAsia"/>
        </w:rPr>
        <w:t xml:space="preserve">代表　</w:t>
      </w:r>
      <w:r>
        <w:rPr>
          <w:rFonts w:ascii="Meiryo UI" w:eastAsia="Meiryo UI" w:hAnsi="Meiryo UI" w:hint="eastAsia"/>
          <w:u w:val="single"/>
        </w:rPr>
        <w:t xml:space="preserve">　　　　　　　　　</w:t>
      </w:r>
    </w:p>
    <w:p w:rsidR="00EC55B7" w:rsidRDefault="00EC55B7">
      <w:pPr>
        <w:pStyle w:val="a3"/>
        <w:tabs>
          <w:tab w:val="left" w:pos="595"/>
        </w:tabs>
        <w:spacing w:line="0" w:lineRule="atLeast"/>
        <w:ind w:right="172"/>
        <w:rPr>
          <w:rFonts w:ascii="Meiryo UI" w:eastAsia="Meiryo UI" w:hAnsi="Meiryo UI"/>
        </w:rPr>
      </w:pPr>
    </w:p>
    <w:p w:rsidR="00EC55B7" w:rsidRDefault="000771F1">
      <w:pPr>
        <w:pStyle w:val="a3"/>
        <w:tabs>
          <w:tab w:val="left" w:pos="595"/>
        </w:tabs>
        <w:spacing w:line="0" w:lineRule="atLeast"/>
        <w:ind w:right="172"/>
        <w:rPr>
          <w:rFonts w:ascii="Meiryo UI" w:eastAsia="Meiryo UI" w:hAnsi="Meiryo UI"/>
        </w:rPr>
      </w:pPr>
      <w:r>
        <w:rPr>
          <w:rFonts w:ascii="Meiryo UI" w:eastAsia="Meiryo UI" w:hAnsi="Meiryo UI" w:hint="eastAsia"/>
        </w:rPr>
        <w:t>集落協定上の基幹的活動において中核的なリーダーとしての役割を果たす担い手として指定する者を次の通り定める。</w:t>
      </w:r>
    </w:p>
    <w:tbl>
      <w:tblPr>
        <w:tblW w:w="9781"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1680"/>
        <w:gridCol w:w="2310"/>
        <w:gridCol w:w="2730"/>
        <w:gridCol w:w="3061"/>
      </w:tblGrid>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55B7" w:rsidRDefault="000771F1">
            <w:pPr>
              <w:spacing w:line="317" w:lineRule="exact"/>
              <w:jc w:val="center"/>
              <w:rPr>
                <w:rFonts w:ascii="Meiryo UI" w:eastAsia="Meiryo UI" w:hAnsi="Meiryo UI"/>
              </w:rPr>
            </w:pPr>
            <w:r>
              <w:rPr>
                <w:rFonts w:ascii="Meiryo UI" w:eastAsia="Meiryo UI" w:hAnsi="Meiryo UI" w:hint="eastAsia"/>
              </w:rPr>
              <w:t>氏名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55B7" w:rsidRDefault="000771F1">
            <w:pPr>
              <w:spacing w:line="317" w:lineRule="exact"/>
              <w:jc w:val="center"/>
              <w:rPr>
                <w:rFonts w:ascii="Meiryo UI" w:eastAsia="Meiryo UI" w:hAnsi="Meiryo UI"/>
              </w:rPr>
            </w:pPr>
            <w:r>
              <w:rPr>
                <w:rFonts w:ascii="Meiryo UI" w:eastAsia="Meiryo UI" w:hAnsi="Meiryo UI" w:hint="eastAsia"/>
              </w:rPr>
              <w:t>実施要領の運用第６の</w:t>
            </w:r>
          </w:p>
          <w:p w:rsidR="00EC55B7" w:rsidRDefault="000771F1">
            <w:pPr>
              <w:spacing w:line="317" w:lineRule="exact"/>
              <w:jc w:val="center"/>
              <w:rPr>
                <w:rFonts w:ascii="Meiryo UI" w:eastAsia="Meiryo UI" w:hAnsi="Meiryo UI"/>
              </w:rPr>
            </w:pPr>
            <w:r>
              <w:rPr>
                <w:rFonts w:ascii="Meiryo UI" w:eastAsia="Meiryo UI" w:hAnsi="Meiryo UI" w:hint="eastAsia"/>
              </w:rPr>
              <w:t>１の</w:t>
            </w:r>
            <w:r>
              <w:rPr>
                <w:rFonts w:ascii="Meiryo UI" w:eastAsia="Meiryo UI" w:hAnsi="Meiryo UI" w:hint="eastAsia"/>
              </w:rPr>
              <w:t>(1)</w:t>
            </w:r>
            <w:r>
              <w:rPr>
                <w:rFonts w:ascii="Meiryo UI" w:eastAsia="Meiryo UI" w:hAnsi="Meiryo UI" w:hint="eastAsia"/>
              </w:rPr>
              <w:t>のオの役割</w:t>
            </w:r>
          </w:p>
        </w:tc>
        <w:tc>
          <w:tcPr>
            <w:tcW w:w="2730" w:type="dxa"/>
            <w:tcBorders>
              <w:top w:val="single" w:sz="4" w:space="0" w:color="000000"/>
              <w:left w:val="single" w:sz="4" w:space="0" w:color="000000"/>
              <w:bottom w:val="single" w:sz="4" w:space="0" w:color="000000"/>
              <w:right w:val="single" w:sz="4" w:space="0" w:color="000000"/>
            </w:tcBorders>
            <w:vAlign w:val="center"/>
          </w:tcPr>
          <w:p w:rsidR="00EC55B7" w:rsidRDefault="000771F1">
            <w:pPr>
              <w:spacing w:line="317" w:lineRule="exact"/>
              <w:jc w:val="center"/>
              <w:rPr>
                <w:rFonts w:ascii="Meiryo UI" w:eastAsia="Meiryo UI" w:hAnsi="Meiryo UI"/>
              </w:rPr>
            </w:pPr>
            <w:r>
              <w:rPr>
                <w:rFonts w:ascii="Meiryo UI" w:eastAsia="Meiryo UI" w:hAnsi="Meiryo UI" w:hint="eastAsia"/>
              </w:rPr>
              <w:t>活動の対象地区又は施設</w:t>
            </w:r>
          </w:p>
        </w:tc>
        <w:tc>
          <w:tcPr>
            <w:tcW w:w="3061" w:type="dxa"/>
            <w:tcBorders>
              <w:top w:val="single" w:sz="4" w:space="0" w:color="000000"/>
              <w:left w:val="single" w:sz="4" w:space="0" w:color="000000"/>
              <w:bottom w:val="single" w:sz="4" w:space="0" w:color="000000"/>
              <w:right w:val="single" w:sz="4" w:space="0" w:color="000000"/>
            </w:tcBorders>
            <w:vAlign w:val="center"/>
          </w:tcPr>
          <w:p w:rsidR="00EC55B7" w:rsidRDefault="000771F1">
            <w:pPr>
              <w:spacing w:line="317" w:lineRule="exact"/>
              <w:jc w:val="center"/>
              <w:rPr>
                <w:rFonts w:ascii="Meiryo UI" w:eastAsia="Meiryo UI" w:hAnsi="Meiryo UI"/>
              </w:rPr>
            </w:pPr>
            <w:r>
              <w:rPr>
                <w:rFonts w:ascii="Meiryo UI" w:eastAsia="Meiryo UI" w:hAnsi="Meiryo UI" w:hint="eastAsia"/>
              </w:rPr>
              <w:t>活動内容</w:t>
            </w: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000000"/>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000000"/>
              <w:right w:val="single" w:sz="4" w:space="0" w:color="000000"/>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0771F1">
            <w:pPr>
              <w:spacing w:line="317" w:lineRule="exact"/>
              <w:rPr>
                <w:rFonts w:ascii="Meiryo UI" w:eastAsia="Meiryo UI" w:hAnsi="Meiryo UI"/>
              </w:rPr>
            </w:pPr>
            <w:r>
              <w:rPr>
                <w:rFonts w:hint="eastAsia"/>
              </w:rPr>
              <w:fldChar w:fldCharType="begin"/>
            </w:r>
            <w:r>
              <w:rPr>
                <w:rFonts w:ascii="Meiryo UI" w:eastAsia="Meiryo UI" w:hAnsi="Meiryo UI" w:hint="eastAsia"/>
              </w:rPr>
              <w:instrText>MERGEFIELD "</w:instrText>
            </w:r>
            <w:r>
              <w:rPr>
                <w:rFonts w:ascii="Meiryo UI" w:eastAsia="Meiryo UI" w:hAnsi="Meiryo UI" w:hint="eastAsia"/>
              </w:rPr>
              <w:instrText>リーダ</w:instrText>
            </w:r>
            <w:r>
              <w:rPr>
                <w:rFonts w:ascii="Meiryo UI" w:eastAsia="Meiryo UI" w:hAnsi="Meiryo UI" w:hint="eastAsia"/>
              </w:rPr>
              <w:instrText xml:space="preserve">_2" </w:instrText>
            </w:r>
            <w:r>
              <w:rPr>
                <w:rFonts w:hint="eastAsia"/>
              </w:rPr>
              <w:fldChar w:fldCharType="end"/>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000000"/>
              <w:right w:val="single" w:sz="4" w:space="0" w:color="auto"/>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0771F1">
            <w:pPr>
              <w:spacing w:line="317" w:lineRule="exact"/>
              <w:rPr>
                <w:rFonts w:ascii="Meiryo UI" w:eastAsia="Meiryo UI" w:hAnsi="Meiryo UI"/>
              </w:rPr>
            </w:pPr>
            <w:r>
              <w:rPr>
                <w:rFonts w:hint="eastAsia"/>
              </w:rPr>
              <w:fldChar w:fldCharType="begin"/>
            </w:r>
            <w:r>
              <w:rPr>
                <w:rFonts w:ascii="Meiryo UI" w:eastAsia="Meiryo UI" w:hAnsi="Meiryo UI" w:hint="eastAsia"/>
              </w:rPr>
              <w:instrText>MERGEFIELD "</w:instrText>
            </w:r>
            <w:r>
              <w:rPr>
                <w:rFonts w:ascii="Meiryo UI" w:eastAsia="Meiryo UI" w:hAnsi="Meiryo UI" w:hint="eastAsia"/>
              </w:rPr>
              <w:instrText>リーダ</w:instrText>
            </w:r>
            <w:r>
              <w:rPr>
                <w:rFonts w:ascii="Meiryo UI" w:eastAsia="Meiryo UI" w:hAnsi="Meiryo UI" w:hint="eastAsia"/>
              </w:rPr>
              <w:instrText xml:space="preserve">_3" </w:instrText>
            </w:r>
            <w:r>
              <w:rPr>
                <w:rFonts w:hint="eastAsia"/>
              </w:rPr>
              <w:fldChar w:fldCharType="end"/>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000000"/>
              <w:right w:val="single" w:sz="4" w:space="0" w:color="auto"/>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0771F1">
            <w:pPr>
              <w:spacing w:line="317" w:lineRule="exact"/>
              <w:rPr>
                <w:rFonts w:ascii="Meiryo UI" w:eastAsia="Meiryo UI" w:hAnsi="Meiryo UI"/>
              </w:rPr>
            </w:pPr>
            <w:r>
              <w:rPr>
                <w:rFonts w:hint="eastAsia"/>
              </w:rPr>
              <w:fldChar w:fldCharType="begin"/>
            </w:r>
            <w:r>
              <w:rPr>
                <w:rFonts w:ascii="Meiryo UI" w:eastAsia="Meiryo UI" w:hAnsi="Meiryo UI" w:hint="eastAsia"/>
              </w:rPr>
              <w:instrText>MERGEFIELD "</w:instrText>
            </w:r>
            <w:r>
              <w:rPr>
                <w:rFonts w:ascii="Meiryo UI" w:eastAsia="Meiryo UI" w:hAnsi="Meiryo UI" w:hint="eastAsia"/>
              </w:rPr>
              <w:instrText>リーダ</w:instrText>
            </w:r>
            <w:r>
              <w:rPr>
                <w:rFonts w:ascii="Meiryo UI" w:eastAsia="Meiryo UI" w:hAnsi="Meiryo UI" w:hint="eastAsia"/>
              </w:rPr>
              <w:instrText xml:space="preserve">_4" </w:instrText>
            </w:r>
            <w:r>
              <w:rPr>
                <w:rFonts w:hint="eastAsia"/>
              </w:rPr>
              <w:fldChar w:fldCharType="end"/>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000000"/>
              <w:right w:val="single" w:sz="4" w:space="0" w:color="auto"/>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0771F1">
            <w:pPr>
              <w:spacing w:line="317" w:lineRule="exact"/>
              <w:rPr>
                <w:rFonts w:ascii="Meiryo UI" w:eastAsia="Meiryo UI" w:hAnsi="Meiryo UI"/>
              </w:rPr>
            </w:pPr>
            <w:r>
              <w:rPr>
                <w:rFonts w:hint="eastAsia"/>
              </w:rPr>
              <w:fldChar w:fldCharType="begin"/>
            </w:r>
            <w:r>
              <w:rPr>
                <w:rFonts w:ascii="Meiryo UI" w:eastAsia="Meiryo UI" w:hAnsi="Meiryo UI" w:hint="eastAsia"/>
              </w:rPr>
              <w:instrText>MERGEFIELD "</w:instrText>
            </w:r>
            <w:r>
              <w:rPr>
                <w:rFonts w:ascii="Meiryo UI" w:eastAsia="Meiryo UI" w:hAnsi="Meiryo UI" w:hint="eastAsia"/>
              </w:rPr>
              <w:instrText>リーダ</w:instrText>
            </w:r>
            <w:r>
              <w:rPr>
                <w:rFonts w:ascii="Meiryo UI" w:eastAsia="Meiryo UI" w:hAnsi="Meiryo UI" w:hint="eastAsia"/>
              </w:rPr>
              <w:instrText xml:space="preserve">_5" </w:instrText>
            </w:r>
            <w:r>
              <w:rPr>
                <w:rFonts w:hint="eastAsia"/>
              </w:rPr>
              <w:fldChar w:fldCharType="end"/>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000000"/>
              <w:right w:val="single" w:sz="4" w:space="0" w:color="auto"/>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0771F1">
            <w:pPr>
              <w:spacing w:line="317" w:lineRule="exact"/>
              <w:rPr>
                <w:rFonts w:ascii="Meiryo UI" w:eastAsia="Meiryo UI" w:hAnsi="Meiryo UI"/>
              </w:rPr>
            </w:pPr>
            <w:r>
              <w:rPr>
                <w:rFonts w:hint="eastAsia"/>
              </w:rPr>
              <w:fldChar w:fldCharType="begin"/>
            </w:r>
            <w:r>
              <w:rPr>
                <w:rFonts w:ascii="Meiryo UI" w:eastAsia="Meiryo UI" w:hAnsi="Meiryo UI" w:hint="eastAsia"/>
              </w:rPr>
              <w:instrText>MERGEFIELD "</w:instrText>
            </w:r>
            <w:r>
              <w:rPr>
                <w:rFonts w:ascii="Meiryo UI" w:eastAsia="Meiryo UI" w:hAnsi="Meiryo UI" w:hint="eastAsia"/>
              </w:rPr>
              <w:instrText>リーダ</w:instrText>
            </w:r>
            <w:r>
              <w:rPr>
                <w:rFonts w:ascii="Meiryo UI" w:eastAsia="Meiryo UI" w:hAnsi="Meiryo UI" w:hint="eastAsia"/>
              </w:rPr>
              <w:instrText xml:space="preserve">_6" </w:instrText>
            </w:r>
            <w:r>
              <w:rPr>
                <w:rFonts w:hint="eastAsia"/>
              </w:rPr>
              <w:fldChar w:fldCharType="end"/>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000000"/>
              <w:right w:val="single" w:sz="4" w:space="0" w:color="auto"/>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0771F1">
            <w:pPr>
              <w:spacing w:line="317" w:lineRule="exact"/>
              <w:rPr>
                <w:rFonts w:ascii="Meiryo UI" w:eastAsia="Meiryo UI" w:hAnsi="Meiryo UI"/>
              </w:rPr>
            </w:pPr>
            <w:r>
              <w:rPr>
                <w:rFonts w:hint="eastAsia"/>
              </w:rPr>
              <w:fldChar w:fldCharType="begin"/>
            </w:r>
            <w:r>
              <w:rPr>
                <w:rFonts w:ascii="Meiryo UI" w:eastAsia="Meiryo UI" w:hAnsi="Meiryo UI" w:hint="eastAsia"/>
              </w:rPr>
              <w:instrText>MERGEFIELD "</w:instrText>
            </w:r>
            <w:r>
              <w:rPr>
                <w:rFonts w:ascii="Meiryo UI" w:eastAsia="Meiryo UI" w:hAnsi="Meiryo UI" w:hint="eastAsia"/>
              </w:rPr>
              <w:instrText>リーダ</w:instrText>
            </w:r>
            <w:r>
              <w:rPr>
                <w:rFonts w:ascii="Meiryo UI" w:eastAsia="Meiryo UI" w:hAnsi="Meiryo UI" w:hint="eastAsia"/>
              </w:rPr>
              <w:instrText xml:space="preserve">_7" </w:instrText>
            </w:r>
            <w:r>
              <w:rPr>
                <w:rFonts w:hint="eastAsia"/>
              </w:rPr>
              <w:fldChar w:fldCharType="end"/>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000000"/>
              <w:right w:val="single" w:sz="4" w:space="0" w:color="auto"/>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0771F1">
            <w:pPr>
              <w:spacing w:line="317" w:lineRule="exact"/>
              <w:rPr>
                <w:rFonts w:ascii="Meiryo UI" w:eastAsia="Meiryo UI" w:hAnsi="Meiryo UI"/>
              </w:rPr>
            </w:pPr>
            <w:r>
              <w:rPr>
                <w:rFonts w:hint="eastAsia"/>
              </w:rPr>
              <w:fldChar w:fldCharType="begin"/>
            </w:r>
            <w:r>
              <w:rPr>
                <w:rFonts w:ascii="Meiryo UI" w:eastAsia="Meiryo UI" w:hAnsi="Meiryo UI" w:hint="eastAsia"/>
              </w:rPr>
              <w:instrText>MERGEFIELD "</w:instrText>
            </w:r>
            <w:r>
              <w:rPr>
                <w:rFonts w:ascii="Meiryo UI" w:eastAsia="Meiryo UI" w:hAnsi="Meiryo UI" w:hint="eastAsia"/>
              </w:rPr>
              <w:instrText>リーダ</w:instrText>
            </w:r>
            <w:r>
              <w:rPr>
                <w:rFonts w:ascii="Meiryo UI" w:eastAsia="Meiryo UI" w:hAnsi="Meiryo UI" w:hint="eastAsia"/>
              </w:rPr>
              <w:instrText xml:space="preserve">_8" </w:instrText>
            </w:r>
            <w:r>
              <w:rPr>
                <w:rFonts w:hint="eastAsia"/>
              </w:rPr>
              <w:fldChar w:fldCharType="end"/>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000000"/>
              <w:right w:val="single" w:sz="4" w:space="0" w:color="auto"/>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0771F1">
            <w:pPr>
              <w:spacing w:line="317" w:lineRule="exact"/>
              <w:rPr>
                <w:rFonts w:ascii="Meiryo UI" w:eastAsia="Meiryo UI" w:hAnsi="Meiryo UI"/>
              </w:rPr>
            </w:pPr>
            <w:r>
              <w:rPr>
                <w:rFonts w:hint="eastAsia"/>
              </w:rPr>
              <w:fldChar w:fldCharType="begin"/>
            </w:r>
            <w:r>
              <w:rPr>
                <w:rFonts w:ascii="Meiryo UI" w:eastAsia="Meiryo UI" w:hAnsi="Meiryo UI" w:hint="eastAsia"/>
              </w:rPr>
              <w:instrText>MERGEFIELD "</w:instrText>
            </w:r>
            <w:r>
              <w:rPr>
                <w:rFonts w:ascii="Meiryo UI" w:eastAsia="Meiryo UI" w:hAnsi="Meiryo UI" w:hint="eastAsia"/>
              </w:rPr>
              <w:instrText>リーダ</w:instrText>
            </w:r>
            <w:r>
              <w:rPr>
                <w:rFonts w:ascii="Meiryo UI" w:eastAsia="Meiryo UI" w:hAnsi="Meiryo UI" w:hint="eastAsia"/>
              </w:rPr>
              <w:instrText xml:space="preserve">_9" </w:instrText>
            </w:r>
            <w:r>
              <w:rPr>
                <w:rFonts w:hint="eastAsia"/>
              </w:rPr>
              <w:fldChar w:fldCharType="end"/>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000000"/>
              <w:right w:val="single" w:sz="4" w:space="0" w:color="auto"/>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r w:rsidR="00EC55B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0771F1">
            <w:pPr>
              <w:spacing w:line="317" w:lineRule="exact"/>
              <w:rPr>
                <w:rFonts w:ascii="Meiryo UI" w:eastAsia="Meiryo UI" w:hAnsi="Meiryo UI"/>
              </w:rPr>
            </w:pPr>
            <w:r>
              <w:rPr>
                <w:rFonts w:hint="eastAsia"/>
              </w:rPr>
              <w:fldChar w:fldCharType="begin"/>
            </w:r>
            <w:r>
              <w:rPr>
                <w:rFonts w:ascii="Meiryo UI" w:eastAsia="Meiryo UI" w:hAnsi="Meiryo UI" w:hint="eastAsia"/>
              </w:rPr>
              <w:instrText>MERGEFIELD "</w:instrText>
            </w:r>
            <w:r>
              <w:rPr>
                <w:rFonts w:ascii="Meiryo UI" w:eastAsia="Meiryo UI" w:hAnsi="Meiryo UI" w:hint="eastAsia"/>
              </w:rPr>
              <w:instrText>リーダ</w:instrText>
            </w:r>
            <w:r>
              <w:rPr>
                <w:rFonts w:ascii="Meiryo UI" w:eastAsia="Meiryo UI" w:hAnsi="Meiryo UI" w:hint="eastAsia"/>
              </w:rPr>
              <w:instrText xml:space="preserve">_10" </w:instrText>
            </w:r>
            <w:r>
              <w:rPr>
                <w:rFonts w:hint="eastAsia"/>
              </w:rPr>
              <w:fldChar w:fldCharType="end"/>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55B7" w:rsidRDefault="00EC55B7">
            <w:pPr>
              <w:spacing w:line="317" w:lineRule="exact"/>
              <w:rPr>
                <w:rFonts w:ascii="Meiryo UI" w:eastAsia="Meiryo UI" w:hAnsi="Meiryo UI"/>
              </w:rPr>
            </w:pPr>
          </w:p>
        </w:tc>
        <w:tc>
          <w:tcPr>
            <w:tcW w:w="2730" w:type="dxa"/>
            <w:tcBorders>
              <w:top w:val="single" w:sz="4" w:space="0" w:color="auto"/>
              <w:left w:val="single" w:sz="4" w:space="0" w:color="000000"/>
              <w:bottom w:val="single" w:sz="4" w:space="0" w:color="auto"/>
              <w:right w:val="single" w:sz="4" w:space="0" w:color="auto"/>
            </w:tcBorders>
          </w:tcPr>
          <w:p w:rsidR="00EC55B7" w:rsidRDefault="00EC55B7">
            <w:pPr>
              <w:spacing w:line="317" w:lineRule="exact"/>
              <w:rPr>
                <w:rFonts w:ascii="Meiryo UI" w:eastAsia="Meiryo UI" w:hAnsi="Meiryo UI"/>
              </w:rPr>
            </w:pPr>
          </w:p>
        </w:tc>
        <w:tc>
          <w:tcPr>
            <w:tcW w:w="3061" w:type="dxa"/>
            <w:tcBorders>
              <w:top w:val="single" w:sz="4" w:space="0" w:color="000000"/>
              <w:left w:val="single" w:sz="4" w:space="0" w:color="auto"/>
              <w:bottom w:val="single" w:sz="4" w:space="0" w:color="auto"/>
              <w:right w:val="single" w:sz="4" w:space="0" w:color="auto"/>
            </w:tcBorders>
          </w:tcPr>
          <w:p w:rsidR="00EC55B7" w:rsidRDefault="00EC55B7">
            <w:pPr>
              <w:spacing w:line="317" w:lineRule="exact"/>
              <w:rPr>
                <w:rFonts w:ascii="Meiryo UI" w:eastAsia="Meiryo UI" w:hAnsi="Meiryo UI"/>
              </w:rPr>
            </w:pPr>
          </w:p>
          <w:p w:rsidR="00EC55B7" w:rsidRDefault="00EC55B7">
            <w:pPr>
              <w:spacing w:line="317" w:lineRule="exact"/>
              <w:rPr>
                <w:rFonts w:ascii="Meiryo UI" w:eastAsia="Meiryo UI" w:hAnsi="Meiryo UI"/>
              </w:rPr>
            </w:pPr>
          </w:p>
        </w:tc>
      </w:tr>
    </w:tbl>
    <w:p w:rsidR="00EC55B7" w:rsidRDefault="000771F1">
      <w:pPr>
        <w:ind w:leftChars="100" w:left="210" w:firstLineChars="100" w:firstLine="210"/>
        <w:rPr>
          <w:rFonts w:ascii="Meiryo UI" w:eastAsia="Meiryo UI" w:hAnsi="Meiryo UI"/>
          <w:color w:val="000000" w:themeColor="text1"/>
          <w:u w:val="single"/>
        </w:rPr>
      </w:pPr>
      <w:r>
        <w:rPr>
          <w:rFonts w:ascii="Meiryo UI" w:eastAsia="Meiryo UI" w:hAnsi="Meiryo UI" w:hint="eastAsia"/>
          <w:color w:val="000000" w:themeColor="text1"/>
          <w:u w:val="single"/>
        </w:rPr>
        <w:t>オ</w:t>
      </w:r>
      <w:r>
        <w:rPr>
          <w:rFonts w:ascii="Meiryo UI" w:eastAsia="Meiryo UI" w:hAnsi="Meiryo UI" w:hint="eastAsia"/>
          <w:color w:val="000000" w:themeColor="text1"/>
          <w:u w:val="single"/>
        </w:rPr>
        <w:t xml:space="preserve"> </w:t>
      </w:r>
      <w:r>
        <w:rPr>
          <w:rFonts w:ascii="Meiryo UI" w:eastAsia="Meiryo UI" w:hAnsi="Meiryo UI" w:hint="eastAsia"/>
          <w:color w:val="000000" w:themeColor="text1"/>
          <w:u w:val="single"/>
        </w:rPr>
        <w:t>中核的なリーダーとしての役割とは、以下に掲げるものに限るものとする。</w:t>
      </w:r>
    </w:p>
    <w:p w:rsidR="00EC55B7" w:rsidRDefault="000771F1">
      <w:pPr>
        <w:ind w:leftChars="100" w:left="210" w:firstLineChars="100" w:firstLine="210"/>
        <w:rPr>
          <w:rFonts w:ascii="Meiryo UI" w:eastAsia="Meiryo UI" w:hAnsi="Meiryo UI"/>
          <w:color w:val="000000" w:themeColor="text1"/>
        </w:rPr>
      </w:pPr>
      <w:r>
        <w:rPr>
          <w:rFonts w:ascii="Meiryo UI" w:eastAsia="Meiryo UI" w:hAnsi="Meiryo UI" w:hint="eastAsia"/>
          <w:color w:val="000000" w:themeColor="text1"/>
        </w:rPr>
        <w:t>(</w:t>
      </w:r>
      <w:r>
        <w:rPr>
          <w:rFonts w:ascii="Meiryo UI" w:eastAsia="Meiryo UI" w:hAnsi="Meiryo UI" w:hint="eastAsia"/>
          <w:color w:val="000000" w:themeColor="text1"/>
        </w:rPr>
        <w:t>ｱ</w:t>
      </w:r>
      <w:r>
        <w:rPr>
          <w:rFonts w:ascii="Meiryo UI" w:eastAsia="Meiryo UI" w:hAnsi="Meiryo UI" w:hint="eastAsia"/>
          <w:color w:val="000000" w:themeColor="text1"/>
        </w:rPr>
        <w:t xml:space="preserve">) </w:t>
      </w:r>
      <w:r>
        <w:rPr>
          <w:rFonts w:ascii="Meiryo UI" w:eastAsia="Meiryo UI" w:hAnsi="Meiryo UI" w:hint="eastAsia"/>
          <w:color w:val="000000" w:themeColor="text1"/>
        </w:rPr>
        <w:t>集落の取決めの実施等に当たっての集落全体の企画・立案・調整・取りまとめ</w:t>
      </w:r>
    </w:p>
    <w:p w:rsidR="00EC55B7" w:rsidRDefault="000771F1">
      <w:pPr>
        <w:ind w:firstLineChars="200" w:firstLine="420"/>
        <w:rPr>
          <w:rFonts w:ascii="Meiryo UI" w:eastAsia="Meiryo UI" w:hAnsi="Meiryo UI"/>
          <w:color w:val="000000" w:themeColor="text1"/>
        </w:rPr>
      </w:pPr>
      <w:r>
        <w:rPr>
          <w:rFonts w:ascii="Meiryo UI" w:eastAsia="Meiryo UI" w:hAnsi="Meiryo UI" w:hint="eastAsia"/>
          <w:color w:val="000000" w:themeColor="text1"/>
        </w:rPr>
        <w:t>(</w:t>
      </w:r>
      <w:r>
        <w:rPr>
          <w:rFonts w:ascii="Meiryo UI" w:eastAsia="Meiryo UI" w:hAnsi="Meiryo UI" w:hint="eastAsia"/>
          <w:color w:val="000000" w:themeColor="text1"/>
        </w:rPr>
        <w:t>ｲ</w:t>
      </w:r>
      <w:r>
        <w:rPr>
          <w:rFonts w:ascii="Meiryo UI" w:eastAsia="Meiryo UI" w:hAnsi="Meiryo UI" w:hint="eastAsia"/>
          <w:color w:val="000000" w:themeColor="text1"/>
        </w:rPr>
        <w:t xml:space="preserve">) </w:t>
      </w:r>
      <w:r>
        <w:rPr>
          <w:rFonts w:ascii="Meiryo UI" w:eastAsia="Meiryo UI" w:hAnsi="Meiryo UI" w:hint="eastAsia"/>
          <w:color w:val="000000" w:themeColor="text1"/>
        </w:rPr>
        <w:t>集落の取決めの実施に当たっての地区内の調整・合意形成・取りまとめ</w:t>
      </w:r>
    </w:p>
    <w:p w:rsidR="00EC55B7" w:rsidRDefault="000771F1">
      <w:pPr>
        <w:ind w:firstLineChars="200" w:firstLine="420"/>
        <w:rPr>
          <w:rFonts w:ascii="Meiryo UI" w:eastAsia="Meiryo UI" w:hAnsi="Meiryo UI"/>
          <w:color w:val="000000" w:themeColor="text1"/>
          <w:u w:val="single"/>
        </w:rPr>
      </w:pPr>
      <w:r>
        <w:rPr>
          <w:rFonts w:ascii="Meiryo UI" w:eastAsia="Meiryo UI" w:hAnsi="Meiryo UI" w:hint="eastAsia"/>
          <w:color w:val="000000" w:themeColor="text1"/>
        </w:rPr>
        <w:t>(</w:t>
      </w:r>
      <w:r>
        <w:rPr>
          <w:rFonts w:ascii="Meiryo UI" w:eastAsia="Meiryo UI" w:hAnsi="Meiryo UI" w:hint="eastAsia"/>
          <w:color w:val="000000" w:themeColor="text1"/>
        </w:rPr>
        <w:t>ｳ</w:t>
      </w:r>
      <w:r>
        <w:rPr>
          <w:rFonts w:ascii="Meiryo UI" w:eastAsia="Meiryo UI" w:hAnsi="Meiryo UI" w:hint="eastAsia"/>
          <w:color w:val="000000" w:themeColor="text1"/>
        </w:rPr>
        <w:t xml:space="preserve">) </w:t>
      </w:r>
      <w:r>
        <w:rPr>
          <w:rFonts w:ascii="Meiryo UI" w:eastAsia="Meiryo UI" w:hAnsi="Meiryo UI" w:hint="eastAsia"/>
          <w:color w:val="000000" w:themeColor="text1"/>
        </w:rPr>
        <w:t>集落の取決めで定めた活動における地区又は施設単位の各種作業の計画立案・指導</w:t>
      </w:r>
    </w:p>
    <w:p w:rsidR="00EC55B7" w:rsidRDefault="00EC55B7">
      <w:pPr>
        <w:spacing w:line="317" w:lineRule="exact"/>
        <w:ind w:leftChars="100" w:left="210" w:firstLineChars="100" w:firstLine="210"/>
        <w:rPr>
          <w:rFonts w:ascii="Meiryo UI" w:eastAsia="Meiryo UI" w:hAnsi="Meiryo UI"/>
          <w:color w:val="FF0000"/>
          <w:u w:val="single"/>
        </w:rPr>
      </w:pPr>
    </w:p>
    <w:p w:rsidR="00EC55B7" w:rsidRDefault="000771F1">
      <w:pPr>
        <w:spacing w:line="317" w:lineRule="exact"/>
        <w:ind w:leftChars="100" w:left="210" w:firstLineChars="100" w:firstLine="240"/>
        <w:rPr>
          <w:rFonts w:ascii="Meiryo UI" w:eastAsia="Meiryo UI" w:hAnsi="Meiryo UI"/>
          <w:sz w:val="24"/>
        </w:rPr>
      </w:pPr>
      <w:r>
        <w:rPr>
          <w:rFonts w:ascii="Meiryo UI" w:eastAsia="Meiryo UI" w:hAnsi="Meiryo UI" w:hint="eastAsia"/>
          <w:sz w:val="24"/>
        </w:rPr>
        <w:t>当該協定における所得超過している中核的リーダーの協定参加者に占める割合</w:t>
      </w:r>
    </w:p>
    <w:tbl>
      <w:tblPr>
        <w:tblW w:w="5842" w:type="dxa"/>
        <w:tblInd w:w="4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1642"/>
        <w:gridCol w:w="1680"/>
        <w:gridCol w:w="2520"/>
      </w:tblGrid>
      <w:tr w:rsidR="00EC55B7">
        <w:tc>
          <w:tcPr>
            <w:tcW w:w="164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55B7" w:rsidRDefault="000771F1">
            <w:pPr>
              <w:spacing w:line="317" w:lineRule="exact"/>
              <w:jc w:val="center"/>
              <w:rPr>
                <w:rFonts w:ascii="Meiryo UI" w:eastAsia="Meiryo UI" w:hAnsi="Meiryo UI"/>
              </w:rPr>
            </w:pPr>
            <w:r>
              <w:rPr>
                <w:rFonts w:ascii="Meiryo UI" w:eastAsia="Meiryo UI" w:hAnsi="Meiryo UI" w:hint="eastAsia"/>
              </w:rPr>
              <w:t>中核的リーダー</w:t>
            </w:r>
          </w:p>
          <w:p w:rsidR="00EC55B7" w:rsidRDefault="000771F1">
            <w:pPr>
              <w:spacing w:line="317" w:lineRule="exact"/>
              <w:jc w:val="center"/>
              <w:rPr>
                <w:rFonts w:ascii="Meiryo UI" w:eastAsia="Meiryo UI" w:hAnsi="Meiryo UI"/>
              </w:rPr>
            </w:pPr>
            <w:r>
              <w:rPr>
                <w:rFonts w:ascii="Meiryo UI" w:eastAsia="Meiryo UI" w:hAnsi="Meiryo UI" w:hint="eastAsia"/>
              </w:rPr>
              <w:t>の人数（人）</w:t>
            </w:r>
          </w:p>
        </w:tc>
        <w:tc>
          <w:tcPr>
            <w:tcW w:w="16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C55B7" w:rsidRDefault="000771F1">
            <w:pPr>
              <w:spacing w:line="317" w:lineRule="exact"/>
              <w:jc w:val="center"/>
              <w:rPr>
                <w:rFonts w:ascii="Meiryo UI" w:eastAsia="Meiryo UI" w:hAnsi="Meiryo UI"/>
              </w:rPr>
            </w:pPr>
            <w:r>
              <w:rPr>
                <w:rFonts w:ascii="Meiryo UI" w:eastAsia="Meiryo UI" w:hAnsi="Meiryo UI" w:hint="eastAsia"/>
              </w:rPr>
              <w:t>協定参加者数</w:t>
            </w:r>
          </w:p>
          <w:p w:rsidR="00EC55B7" w:rsidRDefault="000771F1">
            <w:pPr>
              <w:spacing w:line="317" w:lineRule="exact"/>
              <w:jc w:val="center"/>
              <w:rPr>
                <w:rFonts w:ascii="Meiryo UI" w:eastAsia="Meiryo UI" w:hAnsi="Meiryo UI"/>
              </w:rPr>
            </w:pPr>
            <w:r>
              <w:rPr>
                <w:rFonts w:ascii="Meiryo UI" w:eastAsia="Meiryo UI" w:hAnsi="Meiryo UI" w:hint="eastAsia"/>
              </w:rPr>
              <w:t>（人）</w:t>
            </w:r>
          </w:p>
        </w:tc>
        <w:tc>
          <w:tcPr>
            <w:tcW w:w="2520" w:type="dxa"/>
            <w:tcBorders>
              <w:top w:val="single" w:sz="4" w:space="0" w:color="000000"/>
              <w:left w:val="single" w:sz="4" w:space="0" w:color="auto"/>
              <w:bottom w:val="single" w:sz="4" w:space="0" w:color="000000"/>
              <w:right w:val="single" w:sz="4" w:space="0" w:color="000000"/>
            </w:tcBorders>
            <w:vAlign w:val="center"/>
          </w:tcPr>
          <w:p w:rsidR="00EC55B7" w:rsidRDefault="000771F1">
            <w:pPr>
              <w:spacing w:line="317" w:lineRule="exact"/>
              <w:jc w:val="center"/>
              <w:rPr>
                <w:rFonts w:ascii="Meiryo UI" w:eastAsia="Meiryo UI" w:hAnsi="Meiryo UI"/>
              </w:rPr>
            </w:pPr>
            <w:r>
              <w:rPr>
                <w:rFonts w:ascii="Meiryo UI" w:eastAsia="Meiryo UI" w:hAnsi="Meiryo UI" w:hint="eastAsia"/>
              </w:rPr>
              <w:t>協定参加者に占める</w:t>
            </w:r>
          </w:p>
          <w:p w:rsidR="00EC55B7" w:rsidRDefault="000771F1">
            <w:pPr>
              <w:spacing w:line="317" w:lineRule="exact"/>
              <w:jc w:val="center"/>
              <w:rPr>
                <w:rFonts w:ascii="Meiryo UI" w:eastAsia="Meiryo UI" w:hAnsi="Meiryo UI"/>
              </w:rPr>
            </w:pPr>
            <w:r>
              <w:rPr>
                <w:rFonts w:ascii="Meiryo UI" w:eastAsia="Meiryo UI" w:hAnsi="Meiryo UI" w:hint="eastAsia"/>
              </w:rPr>
              <w:t>中核的リーダーの割合（％）</w:t>
            </w:r>
          </w:p>
        </w:tc>
      </w:tr>
      <w:tr w:rsidR="00EC55B7">
        <w:tc>
          <w:tcPr>
            <w:tcW w:w="1642" w:type="dxa"/>
            <w:tcBorders>
              <w:top w:val="single" w:sz="4" w:space="0" w:color="auto"/>
              <w:left w:val="single" w:sz="4" w:space="0" w:color="auto"/>
              <w:bottom w:val="single" w:sz="4" w:space="0" w:color="auto"/>
              <w:right w:val="single" w:sz="4" w:space="0" w:color="auto"/>
            </w:tcBorders>
            <w:tcMar>
              <w:left w:w="49" w:type="dxa"/>
              <w:right w:w="49" w:type="dxa"/>
            </w:tcMar>
          </w:tcPr>
          <w:p w:rsidR="00EC55B7" w:rsidRDefault="00EC55B7">
            <w:pPr>
              <w:spacing w:line="317" w:lineRule="exact"/>
              <w:jc w:val="center"/>
              <w:rPr>
                <w:rFonts w:ascii="Meiryo UI" w:eastAsia="Meiryo UI" w:hAnsi="Meiryo UI"/>
              </w:rPr>
            </w:pPr>
          </w:p>
        </w:tc>
        <w:tc>
          <w:tcPr>
            <w:tcW w:w="1680" w:type="dxa"/>
            <w:tcBorders>
              <w:top w:val="single" w:sz="4" w:space="0" w:color="auto"/>
              <w:left w:val="single" w:sz="4" w:space="0" w:color="auto"/>
              <w:bottom w:val="single" w:sz="4" w:space="0" w:color="auto"/>
              <w:right w:val="single" w:sz="4" w:space="0" w:color="000000"/>
            </w:tcBorders>
            <w:tcMar>
              <w:left w:w="49" w:type="dxa"/>
              <w:right w:w="49" w:type="dxa"/>
            </w:tcMar>
          </w:tcPr>
          <w:p w:rsidR="00EC55B7" w:rsidRDefault="00EC55B7">
            <w:pPr>
              <w:spacing w:line="317" w:lineRule="exact"/>
              <w:jc w:val="center"/>
              <w:rPr>
                <w:rFonts w:ascii="Meiryo UI" w:eastAsia="Meiryo UI" w:hAnsi="Meiryo UI"/>
              </w:rPr>
            </w:pPr>
          </w:p>
        </w:tc>
        <w:tc>
          <w:tcPr>
            <w:tcW w:w="2520" w:type="dxa"/>
            <w:tcBorders>
              <w:top w:val="single" w:sz="4" w:space="0" w:color="000000"/>
              <w:left w:val="single" w:sz="4" w:space="0" w:color="000000"/>
              <w:bottom w:val="single" w:sz="4" w:space="0" w:color="000000"/>
              <w:right w:val="single" w:sz="4" w:space="0" w:color="000000"/>
            </w:tcBorders>
          </w:tcPr>
          <w:p w:rsidR="00EC55B7" w:rsidRDefault="00EC55B7">
            <w:pPr>
              <w:spacing w:line="317" w:lineRule="exact"/>
              <w:jc w:val="center"/>
              <w:rPr>
                <w:rFonts w:ascii="Meiryo UI" w:eastAsia="Meiryo UI" w:hAnsi="Meiryo UI"/>
              </w:rPr>
            </w:pPr>
          </w:p>
        </w:tc>
      </w:tr>
    </w:tbl>
    <w:p w:rsidR="00EC55B7" w:rsidRDefault="000771F1">
      <w:pPr>
        <w:spacing w:line="317" w:lineRule="exact"/>
        <w:ind w:leftChars="36" w:left="746" w:hangingChars="319" w:hanging="670"/>
        <w:rPr>
          <w:rFonts w:ascii="Meiryo UI" w:eastAsia="Meiryo UI" w:hAnsi="Meiryo UI"/>
          <w:sz w:val="24"/>
        </w:rPr>
      </w:pPr>
      <w:r>
        <w:rPr>
          <w:rFonts w:ascii="Meiryo UI" w:eastAsia="Meiryo UI" w:hAnsi="Meiryo UI" w:hint="eastAsia"/>
        </w:rPr>
        <w:t xml:space="preserve">　　注）協定参加者に占める所得超過している中核的リーダーの割合は、中核的リーダーの人数を協定参加者数で除した率とする。</w:t>
      </w:r>
    </w:p>
    <w:p w:rsidR="00EC55B7" w:rsidRDefault="00EC55B7">
      <w:pPr>
        <w:spacing w:line="317" w:lineRule="exact"/>
        <w:ind w:leftChars="36" w:left="842" w:hangingChars="319" w:hanging="766"/>
        <w:rPr>
          <w:rFonts w:ascii="Meiryo UI" w:eastAsia="Meiryo UI" w:hAnsi="Meiryo UI"/>
          <w:sz w:val="24"/>
        </w:rPr>
      </w:pPr>
    </w:p>
    <w:p w:rsidR="00EC55B7" w:rsidRDefault="000771F1">
      <w:pPr>
        <w:spacing w:line="317" w:lineRule="exact"/>
        <w:ind w:leftChars="36" w:left="76" w:rightChars="400" w:right="840"/>
        <w:jc w:val="center"/>
      </w:pPr>
      <w:r>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hint="eastAsia"/>
        </w:rPr>
        <w:t>集落協定番号</w:t>
      </w:r>
      <w:r>
        <w:rPr>
          <w:rFonts w:ascii="Meiryo UI" w:eastAsia="Meiryo UI" w:hAnsi="Meiryo UI" w:hint="eastAsia"/>
        </w:rPr>
        <w:t xml:space="preserve">           </w:t>
      </w:r>
    </w:p>
    <w:sectPr w:rsidR="00EC55B7">
      <w:pgSz w:w="11906" w:h="16838"/>
      <w:pgMar w:top="1417" w:right="1134" w:bottom="170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F1" w:rsidRDefault="000771F1">
      <w:r>
        <w:separator/>
      </w:r>
    </w:p>
  </w:endnote>
  <w:endnote w:type="continuationSeparator" w:id="0">
    <w:p w:rsidR="000771F1" w:rsidRDefault="0007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F1" w:rsidRDefault="000771F1">
      <w:r>
        <w:separator/>
      </w:r>
    </w:p>
  </w:footnote>
  <w:footnote w:type="continuationSeparator" w:id="0">
    <w:p w:rsidR="000771F1" w:rsidRDefault="00077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B7"/>
    <w:rsid w:val="000771F1"/>
    <w:rsid w:val="0058646A"/>
    <w:rsid w:val="00EC55B7"/>
    <w:rsid w:val="00F7259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FAD52B-94C5-4120-9082-D779A2FF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ＭＳ 明朝" w:eastAsia="ＭＳ 明朝" w:hAnsi="ＭＳ 明朝"/>
      <w:sz w:val="24"/>
    </w:rPr>
  </w:style>
  <w:style w:type="character" w:customStyle="1" w:styleId="a4">
    <w:name w:val="本文 (文字)"/>
    <w:basedOn w:val="a0"/>
    <w:link w:val="a3"/>
    <w:rPr>
      <w:rFonts w:ascii="ＭＳ 明朝" w:eastAsia="ＭＳ 明朝" w:hAnsi="ＭＳ 明朝"/>
      <w:sz w:val="24"/>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8ED9-33CB-41CD-82A1-EB3B245C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maniwa</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晃和</dc:creator>
  <cp:lastModifiedBy>user</cp:lastModifiedBy>
  <cp:revision>3</cp:revision>
  <cp:lastPrinted>2021-07-28T00:26:00Z</cp:lastPrinted>
  <dcterms:created xsi:type="dcterms:W3CDTF">2021-08-06T01:03:00Z</dcterms:created>
  <dcterms:modified xsi:type="dcterms:W3CDTF">2021-08-06T01:04:00Z</dcterms:modified>
</cp:coreProperties>
</file>